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3"/>
        <w:gridCol w:w="641"/>
        <w:gridCol w:w="642"/>
        <w:gridCol w:w="642"/>
        <w:gridCol w:w="563"/>
      </w:tblGrid>
      <w:tr w:rsidR="003B68F2" w:rsidRPr="001D67D2" w:rsidTr="003B68F2">
        <w:tc>
          <w:tcPr>
            <w:tcW w:w="7083" w:type="dxa"/>
            <w:vMerge w:val="restart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 педагога</w:t>
            </w:r>
          </w:p>
        </w:tc>
        <w:tc>
          <w:tcPr>
            <w:tcW w:w="2488" w:type="dxa"/>
            <w:gridSpan w:val="4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</w:tc>
      </w:tr>
      <w:tr w:rsidR="003B68F2" w:rsidRPr="001D67D2" w:rsidTr="003B68F2">
        <w:tc>
          <w:tcPr>
            <w:tcW w:w="7083" w:type="dxa"/>
            <w:vMerge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68F2" w:rsidRPr="001D67D2" w:rsidTr="003B68F2">
        <w:tc>
          <w:tcPr>
            <w:tcW w:w="9571" w:type="dxa"/>
            <w:gridSpan w:val="5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по поддержанию физического здоровья учащихся</w:t>
            </w: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F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1. Включает в содержание обучения и воспитания сведения о способах поддержания физического здоровья.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F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2. Организует учебно-предметную среду, соответствующую нормам сохранения здоровья.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3. Способствует формированию здорового образа жизни учащихся.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F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4. Организует целесообразное чередование учебной нагрузки, смену видов  деятельности учащихся.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5. Организует своевременное проветривание помещения.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6. Организует правильное дыхание учащихся в ходе учебной работы.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7. Включает в содержание обучения и воспитания сведения о способах поддержания здоровья пищеварительной системы, способствует развитию таких факторов здоровья, как уход за полостью рта, нормальный режим питания.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8. Включает в содержание обучения и воспитания сведения о гигиене выделительной системы.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9. Обеспечивает возможность своевременного посещения детьми туалета.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10. Организует учебно-предметную среду, позволяющую поддерживать нормальную самооценку деятельности.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11. Организует поддержание нормальной осанки.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12. Организует подвижные паузы в ходе аудиторных занятий.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13. Контролирует режим освещённости в учебном помещении.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14. Организует зрительное восприятие учащихся в соответствии с требованиями гигиены зрения, обучает рациональной технике зрительного восприятия.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15. Включает в содержание обучения и воспитания сведения о способах поддержания здоровья органов слуха.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16. Контролирует акустический режим совместных занятий учащихся.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17. Указывает учащимся на положительные и отрицательные примеры личной  гигиены в их социальном окружении. Контролирует гигиену покровных тканей (высказывает соответствующие требования и оценки).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18. Способствует созданию нормального температурного режима, закаливания, минимизации патогенной 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офлоры, безопасность предметно </w:t>
            </w: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19. Формирует практические умения сохранения здоровья в различных экстремальных ситуациях (переохлаждение, перегрев, инфекционная опасность и т.д.).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Суммы частотных баллов</w:t>
            </w:r>
          </w:p>
        </w:tc>
        <w:tc>
          <w:tcPr>
            <w:tcW w:w="641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3B68F2">
        <w:tc>
          <w:tcPr>
            <w:tcW w:w="7083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Итого (от 0 до 60 – сумма баллов за поддержание физического здоровья учащихся)</w:t>
            </w:r>
          </w:p>
        </w:tc>
        <w:tc>
          <w:tcPr>
            <w:tcW w:w="2488" w:type="dxa"/>
            <w:gridSpan w:val="4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67D2">
        <w:rPr>
          <w:rFonts w:ascii="Times New Roman" w:hAnsi="Times New Roman" w:cs="Times New Roman"/>
          <w:b/>
          <w:sz w:val="24"/>
          <w:szCs w:val="24"/>
        </w:rPr>
        <w:lastRenderedPageBreak/>
        <w:t>Здоровьесберегающие</w:t>
      </w:r>
      <w:proofErr w:type="spellEnd"/>
      <w:r w:rsidRPr="001D67D2">
        <w:rPr>
          <w:rFonts w:ascii="Times New Roman" w:hAnsi="Times New Roman" w:cs="Times New Roman"/>
          <w:b/>
          <w:sz w:val="24"/>
          <w:szCs w:val="24"/>
        </w:rPr>
        <w:t xml:space="preserve"> действия педагога</w:t>
      </w: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3"/>
        <w:gridCol w:w="641"/>
        <w:gridCol w:w="642"/>
        <w:gridCol w:w="642"/>
        <w:gridCol w:w="563"/>
      </w:tblGrid>
      <w:tr w:rsidR="00F70A98" w:rsidRPr="001D67D2" w:rsidTr="00633A40">
        <w:tc>
          <w:tcPr>
            <w:tcW w:w="9571" w:type="dxa"/>
            <w:gridSpan w:val="5"/>
          </w:tcPr>
          <w:p w:rsidR="00F70A98" w:rsidRPr="001D67D2" w:rsidRDefault="00F70A98" w:rsidP="00F70A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по поддержанию психофизиологического, психического</w:t>
            </w:r>
          </w:p>
          <w:p w:rsidR="00F70A98" w:rsidRPr="001D67D2" w:rsidRDefault="00F70A98" w:rsidP="00F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i/>
                <w:sz w:val="24"/>
                <w:szCs w:val="24"/>
              </w:rPr>
              <w:t>и нравственного здоровья учащихся</w:t>
            </w:r>
          </w:p>
        </w:tc>
      </w:tr>
      <w:tr w:rsidR="00F70A98" w:rsidRPr="001D67D2" w:rsidTr="00A0077E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F70A98" w:rsidRPr="001D67D2" w:rsidRDefault="00F70A98" w:rsidP="00F7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Обеспечивает возможность </w:t>
            </w:r>
            <w:proofErr w:type="spellStart"/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полисенсорного</w:t>
            </w:r>
            <w:proofErr w:type="spellEnd"/>
            <w:r w:rsidRPr="001D67D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объектов познания различными органами чувств.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 условия концентрации и </w:t>
            </w:r>
            <w:proofErr w:type="spellStart"/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1D67D2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3. Организует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условия для запоминания и </w:t>
            </w: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понимания учебного материала.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4. Обеспечивает умеренность психофизиологических нагрузок, предупреждает действия в ситуациях эмоционального пресыщения и истощения.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5. Организует ситуацию психологической безопасности всех учащихся.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6. Демонстрирует уверенность в способностях всех учеников.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F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7. Реализует алгоритм становления произвольности поведения: «выполнение требований других – предъявление требований к другим – предъявление   требований к себе – самоконтроль».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8. Включает в содержание обучения и воспитания сведения о способах самоорганизации.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9. Способствует рациональной организации рабочего места учащегося.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10. Способствует формированию в группе учащихся предпочтения черт личностной зрелости (предусмотрительности, самодисциплины и др.)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11. Организационно поддерживает развитие самостоятельной деятельности учащегося.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12. Организует поэтапное формирование умственных действий.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13. Включает в содержание обучения и воспитания сведения образцов коммуникативного поведения (общения).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14. Способствует развитию позитивных ожиданий учащихся.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15. Способствует развитию мыслительных процедур планирования и прогнозирования.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F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16. Способствует развитию позитивного отношения окружающих к личности  ученика. Организует условия формирования приемлемого статуса в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се каждого ученика.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17. Организует успех в учебной деятельности.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18. Включает в содержание обучения и воспитания нравственно-эстетические нормы.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19. Обеспечивает формирование атмосферы взаимного уважения в классе.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20. Организует рефлексию, осознание учащимися своей нравственно-мировоззренческой позиции, прогноз реализации её негативных вариантов.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Суммы частотных баллов.</w:t>
            </w:r>
          </w:p>
        </w:tc>
        <w:tc>
          <w:tcPr>
            <w:tcW w:w="641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98" w:rsidRPr="001D67D2" w:rsidTr="00220DC0">
        <w:tc>
          <w:tcPr>
            <w:tcW w:w="7083" w:type="dxa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Итого (от 0 до 60 – сумма баллов за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 душевного здоровья уча</w:t>
            </w: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щихся).</w:t>
            </w:r>
          </w:p>
        </w:tc>
        <w:tc>
          <w:tcPr>
            <w:tcW w:w="2488" w:type="dxa"/>
            <w:gridSpan w:val="4"/>
          </w:tcPr>
          <w:p w:rsidR="00F70A98" w:rsidRPr="001D67D2" w:rsidRDefault="00F70A98" w:rsidP="0022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0A98" w:rsidRDefault="00F70A98" w:rsidP="003B68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68F2" w:rsidRPr="00F70A98" w:rsidRDefault="003B68F2" w:rsidP="003B6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Экспертная оценка </w:t>
      </w:r>
      <w:proofErr w:type="spellStart"/>
      <w:r w:rsidRPr="00F70A98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F70A98">
        <w:rPr>
          <w:rFonts w:ascii="Times New Roman" w:hAnsi="Times New Roman" w:cs="Times New Roman"/>
          <w:b/>
          <w:sz w:val="24"/>
          <w:szCs w:val="24"/>
        </w:rPr>
        <w:t xml:space="preserve"> условий на уроке</w:t>
      </w: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D2">
        <w:rPr>
          <w:rFonts w:ascii="Times New Roman" w:hAnsi="Times New Roman" w:cs="Times New Roman"/>
          <w:sz w:val="24"/>
          <w:szCs w:val="24"/>
        </w:rPr>
        <w:t>Ф.И.О. педагога _____________________________________________________________</w:t>
      </w: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D2">
        <w:rPr>
          <w:rFonts w:ascii="Times New Roman" w:hAnsi="Times New Roman" w:cs="Times New Roman"/>
          <w:sz w:val="24"/>
          <w:szCs w:val="24"/>
        </w:rPr>
        <w:t>Ф.И.О. эксперта _____________________________________________________________</w:t>
      </w: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D2">
        <w:rPr>
          <w:rFonts w:ascii="Times New Roman" w:hAnsi="Times New Roman" w:cs="Times New Roman"/>
          <w:sz w:val="24"/>
          <w:szCs w:val="24"/>
        </w:rPr>
        <w:t>Должность эксперта ____________________________________</w:t>
      </w: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D2">
        <w:rPr>
          <w:rFonts w:ascii="Times New Roman" w:hAnsi="Times New Roman" w:cs="Times New Roman"/>
          <w:sz w:val="24"/>
          <w:szCs w:val="24"/>
        </w:rPr>
        <w:t>Класс: ______</w:t>
      </w:r>
      <w:proofErr w:type="gramStart"/>
      <w:r w:rsidRPr="001D67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67D2">
        <w:rPr>
          <w:rFonts w:ascii="Times New Roman" w:hAnsi="Times New Roman" w:cs="Times New Roman"/>
          <w:sz w:val="24"/>
          <w:szCs w:val="24"/>
        </w:rPr>
        <w:t xml:space="preserve"> Предмет _________________________________ . Дата ____________________ .</w:t>
      </w: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D2">
        <w:rPr>
          <w:rFonts w:ascii="Times New Roman" w:hAnsi="Times New Roman" w:cs="Times New Roman"/>
          <w:sz w:val="24"/>
          <w:szCs w:val="24"/>
        </w:rPr>
        <w:t>Какой этот урок сегодня по счёту у класса _________</w:t>
      </w:r>
      <w:proofErr w:type="gramStart"/>
      <w:r w:rsidRPr="001D67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D2">
        <w:rPr>
          <w:rFonts w:ascii="Times New Roman" w:hAnsi="Times New Roman" w:cs="Times New Roman"/>
          <w:sz w:val="24"/>
          <w:szCs w:val="24"/>
        </w:rPr>
        <w:t xml:space="preserve">Шкала оценки соответствия действий </w:t>
      </w:r>
      <w:proofErr w:type="spellStart"/>
      <w:r w:rsidRPr="001D67D2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1D67D2">
        <w:rPr>
          <w:rFonts w:ascii="Times New Roman" w:hAnsi="Times New Roman" w:cs="Times New Roman"/>
          <w:sz w:val="24"/>
          <w:szCs w:val="24"/>
        </w:rPr>
        <w:t xml:space="preserve"> нормам: 3 – </w:t>
      </w:r>
      <w:proofErr w:type="gramStart"/>
      <w:r w:rsidRPr="001D67D2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1D67D2">
        <w:rPr>
          <w:rFonts w:ascii="Times New Roman" w:hAnsi="Times New Roman" w:cs="Times New Roman"/>
          <w:sz w:val="24"/>
          <w:szCs w:val="24"/>
        </w:rPr>
        <w:t xml:space="preserve"> да; 2 – скорее да;</w:t>
      </w: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7D2">
        <w:rPr>
          <w:rFonts w:ascii="Times New Roman" w:hAnsi="Times New Roman" w:cs="Times New Roman"/>
          <w:sz w:val="24"/>
          <w:szCs w:val="24"/>
        </w:rPr>
        <w:t xml:space="preserve">1 – скорее нет; 0 – </w:t>
      </w:r>
      <w:proofErr w:type="gramStart"/>
      <w:r w:rsidRPr="001D67D2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1D67D2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B68F2" w:rsidRPr="001D67D2" w:rsidRDefault="003B68F2" w:rsidP="003B6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1"/>
        <w:gridCol w:w="648"/>
        <w:gridCol w:w="648"/>
        <w:gridCol w:w="648"/>
        <w:gridCol w:w="566"/>
      </w:tblGrid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 и учащихся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1. Судя по состоянию помещения, учитель проконтролировал его готовность</w:t>
            </w:r>
          </w:p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 xml:space="preserve">    к началу урока: оно достаточно освещено, проветрено, не запылено.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2. Учитель организовал включение учеников в учебную деятельность с учётом последствий предыдущих занятий (возбуждение, утомлённости и т.д.).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3. Большинство учащихся быстро включаются в учебную деятельность.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4. Учитель при необходимости корректирует осанку ученика.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5. Организуются релаксационные паузы.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6. Организуются физические упражнения, физкультминутки.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7. Используются приёмы снятия эмоционального напряжения учащихся.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8. Действия учащихся свидетельствуют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их интересе к организованным </w:t>
            </w: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учителем занятиям.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9. Педагог целесообразно чередуют учебную нагрузку, наблюдается смена видов деятельности.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10. На уроке создана уважительная, доброжелательная атмосфера.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11. У учащихся отсутствуют внешние признаки страха, стресса.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12. Не наблюдается признаков значительной утомлённости учащихся.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F2" w:rsidRPr="001D67D2" w:rsidTr="00090861">
        <w:tc>
          <w:tcPr>
            <w:tcW w:w="8208" w:type="dxa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780" w:type="dxa"/>
            <w:gridSpan w:val="4"/>
          </w:tcPr>
          <w:p w:rsidR="003B68F2" w:rsidRPr="001D67D2" w:rsidRDefault="003B68F2" w:rsidP="0009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A43" w:rsidRDefault="00F64A43"/>
    <w:sectPr w:rsidR="00F64A43" w:rsidSect="00F70A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68F2"/>
    <w:rsid w:val="003B68F2"/>
    <w:rsid w:val="00BE5513"/>
    <w:rsid w:val="00F64A43"/>
    <w:rsid w:val="00F7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2BFF-6F5D-43F8-92A6-16137369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898</Words>
  <Characters>5125</Characters>
  <Application>Microsoft Office Word</Application>
  <DocSecurity>0</DocSecurity>
  <Lines>42</Lines>
  <Paragraphs>12</Paragraphs>
  <ScaleCrop>false</ScaleCrop>
  <Company>Grizli777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2017-03-16T15:59:00Z</dcterms:created>
  <dcterms:modified xsi:type="dcterms:W3CDTF">2017-03-16T15:59:00Z</dcterms:modified>
</cp:coreProperties>
</file>