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C2" w:rsidRDefault="007170C2" w:rsidP="007170C2">
      <w:pPr>
        <w:spacing w:line="360" w:lineRule="auto"/>
        <w:jc w:val="center"/>
        <w:rPr>
          <w:b/>
          <w:i/>
          <w:sz w:val="32"/>
          <w:szCs w:val="32"/>
        </w:rPr>
      </w:pPr>
      <w:r>
        <w:rPr>
          <w:b/>
          <w:i/>
          <w:sz w:val="32"/>
          <w:szCs w:val="32"/>
        </w:rPr>
        <w:t>МОТИВАЦИЯ</w:t>
      </w:r>
    </w:p>
    <w:p w:rsidR="007170C2" w:rsidRPr="004B4220" w:rsidRDefault="007170C2" w:rsidP="007170C2">
      <w:pPr>
        <w:spacing w:line="360" w:lineRule="auto"/>
        <w:jc w:val="center"/>
        <w:rPr>
          <w:b/>
          <w:i/>
          <w:sz w:val="32"/>
          <w:szCs w:val="32"/>
        </w:rPr>
      </w:pPr>
      <w:bookmarkStart w:id="0" w:name="_GoBack"/>
      <w:bookmarkEnd w:id="0"/>
      <w:r w:rsidRPr="004B4220">
        <w:rPr>
          <w:b/>
          <w:i/>
          <w:sz w:val="32"/>
          <w:szCs w:val="32"/>
        </w:rPr>
        <w:t>Материалы рекомендаций для педагогов</w:t>
      </w:r>
    </w:p>
    <w:p w:rsidR="007170C2" w:rsidRPr="001505F8" w:rsidRDefault="007170C2" w:rsidP="007170C2">
      <w:pPr>
        <w:pStyle w:val="a3"/>
        <w:spacing w:line="360" w:lineRule="auto"/>
        <w:jc w:val="both"/>
        <w:rPr>
          <w:sz w:val="28"/>
          <w:szCs w:val="28"/>
        </w:rPr>
      </w:pPr>
      <w:r w:rsidRPr="001505F8">
        <w:rPr>
          <w:b/>
          <w:bCs/>
          <w:sz w:val="28"/>
          <w:szCs w:val="28"/>
        </w:rPr>
        <w:t xml:space="preserve">1. Мотивация учебной деятельности. </w:t>
      </w:r>
    </w:p>
    <w:p w:rsidR="007170C2" w:rsidRPr="001505F8" w:rsidRDefault="007170C2" w:rsidP="007170C2">
      <w:pPr>
        <w:pStyle w:val="a3"/>
        <w:spacing w:line="360" w:lineRule="auto"/>
        <w:jc w:val="both"/>
        <w:rPr>
          <w:sz w:val="28"/>
          <w:szCs w:val="28"/>
        </w:rPr>
      </w:pPr>
      <w:r w:rsidRPr="001505F8">
        <w:rPr>
          <w:sz w:val="28"/>
          <w:szCs w:val="28"/>
        </w:rPr>
        <w:t xml:space="preserve">Действия человека исходят из определенных мотивов и направлены на определенные цели. Мотив - это то, что побуждает человека к действию. Не зная мотивов, нельзя понять, почему человек стремится к одной, а не другой цели, нельзя, следовательно, понять подлинный смысл его действий. Теперь рассмотрим частный случай мотивации - учебная мотивация. Как и любой другой вид, учебная мотивация определяется целым рядом специфических для этой деятельности факторов. </w:t>
      </w:r>
      <w:proofErr w:type="gramStart"/>
      <w:r w:rsidRPr="001505F8">
        <w:rPr>
          <w:sz w:val="28"/>
          <w:szCs w:val="28"/>
        </w:rPr>
        <w:t xml:space="preserve">Во-первых, - она определяется самой образовательной системой, образовательным учреждением, где осуществляется учебная деятельность; во-вторых, - организацией образовательного процесса; в-третьих,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в-четвертых, - субъектными особенностями педагога и, прежде всего системой отношения его к ученику, к делу; в-пятых, спецификой учебного предмета. </w:t>
      </w:r>
      <w:proofErr w:type="gramEnd"/>
    </w:p>
    <w:p w:rsidR="007170C2" w:rsidRPr="001505F8" w:rsidRDefault="007170C2" w:rsidP="007170C2">
      <w:pPr>
        <w:pStyle w:val="a3"/>
        <w:spacing w:line="360" w:lineRule="auto"/>
        <w:jc w:val="both"/>
        <w:rPr>
          <w:sz w:val="28"/>
          <w:szCs w:val="28"/>
        </w:rPr>
      </w:pPr>
      <w:r w:rsidRPr="001505F8">
        <w:rPr>
          <w:sz w:val="28"/>
          <w:szCs w:val="28"/>
        </w:rPr>
        <w:t xml:space="preserve">Наблюдение за работой учителей показывает, что они далеко не всегда уделяют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или родителей, плохой оценки и т.д. Нередко, что в первый же день пребывания в школе ученик узнает, что теперь он не может вести себя так, как раньше: ему нельзя встать тогда когда ему хочется; нельзя повернуться к ученику, сидящему сзади; нельзя спросить, когда хочется это сделать, и т.д. В таких случаях у учеников постепенно формируется страх перед </w:t>
      </w:r>
      <w:r w:rsidRPr="001505F8">
        <w:rPr>
          <w:sz w:val="28"/>
          <w:szCs w:val="28"/>
        </w:rPr>
        <w:lastRenderedPageBreak/>
        <w:t xml:space="preserve">школой, страх перед учителем. Учебная деятельность радости не приносит. Это сигнал неблагополучия. Даже взрослый человек не может длительное время работать в таких условиях. Чтобы понять другого человека, надо мысленно встать на его место. Вот и представьте себя на месте ученика, который должен каждый день, как правило, не выспавшись вставать и идти в школу. Он знает, что учительница снова скажет, что он глупый, несообразительный, поставит двойку. Отношение к нему передалось ученикам класса, поэтому многие из них относятся к нему плохо, стараются чем-нибудь ему досадить. Словом ученик знает, что ничего хорошего его в школе не ждет, но он все-таки идет в школу, идет в свой класс. Если аналогичная ситуация складывается у учителя, то он долго не выдерживает и меняет место работы. </w:t>
      </w:r>
    </w:p>
    <w:p w:rsidR="007170C2" w:rsidRPr="001505F8" w:rsidRDefault="007170C2" w:rsidP="007170C2">
      <w:pPr>
        <w:pStyle w:val="a3"/>
        <w:spacing w:line="360" w:lineRule="auto"/>
        <w:jc w:val="both"/>
        <w:rPr>
          <w:sz w:val="28"/>
          <w:szCs w:val="28"/>
        </w:rPr>
      </w:pPr>
      <w:r w:rsidRPr="001505F8">
        <w:rPr>
          <w:sz w:val="28"/>
          <w:szCs w:val="28"/>
        </w:rPr>
        <w:t>Учитель должен постоянно помнить, что человек не может длительное время работать на отрицательной мотивации, порождающей отрицательные эмоции. Если это имеет место, то надо ли удивляться, что уже в начальной школе у некоторых детей уже в начальной школе развиваются неврозы.</w:t>
      </w:r>
    </w:p>
    <w:p w:rsidR="007170C2" w:rsidRPr="001505F8" w:rsidRDefault="007170C2" w:rsidP="007170C2">
      <w:pPr>
        <w:pStyle w:val="a3"/>
        <w:spacing w:line="360" w:lineRule="auto"/>
        <w:jc w:val="both"/>
        <w:rPr>
          <w:sz w:val="28"/>
          <w:szCs w:val="28"/>
        </w:rPr>
      </w:pPr>
      <w:r w:rsidRPr="001505F8">
        <w:rPr>
          <w:b/>
          <w:bCs/>
          <w:sz w:val="28"/>
          <w:szCs w:val="28"/>
        </w:rPr>
        <w:t>Выделяют пять уровней учебной мотивации:</w:t>
      </w:r>
    </w:p>
    <w:p w:rsidR="007170C2" w:rsidRPr="001505F8" w:rsidRDefault="007170C2" w:rsidP="007170C2">
      <w:pPr>
        <w:pStyle w:val="a3"/>
        <w:spacing w:line="360" w:lineRule="auto"/>
        <w:jc w:val="both"/>
        <w:rPr>
          <w:sz w:val="28"/>
          <w:szCs w:val="28"/>
        </w:rPr>
      </w:pPr>
      <w:r w:rsidRPr="001505F8">
        <w:rPr>
          <w:sz w:val="28"/>
          <w:szCs w:val="28"/>
        </w:rPr>
        <w:t xml:space="preserve">1.Высокий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 </w:t>
      </w:r>
    </w:p>
    <w:p w:rsidR="007170C2" w:rsidRPr="001505F8" w:rsidRDefault="007170C2" w:rsidP="007170C2">
      <w:pPr>
        <w:pStyle w:val="a3"/>
        <w:spacing w:line="360" w:lineRule="auto"/>
        <w:jc w:val="both"/>
        <w:rPr>
          <w:sz w:val="28"/>
          <w:szCs w:val="28"/>
        </w:rPr>
      </w:pPr>
      <w:r w:rsidRPr="001505F8">
        <w:rPr>
          <w:sz w:val="28"/>
          <w:szCs w:val="28"/>
        </w:rPr>
        <w:t xml:space="preserve">2.Хорошая школьная мотивация. ( Учащиеся успешно справляются с учебной деятельностью.) Подобный уровень мотивации является средней нормой. </w:t>
      </w:r>
    </w:p>
    <w:p w:rsidR="007170C2" w:rsidRPr="001505F8" w:rsidRDefault="007170C2" w:rsidP="007170C2">
      <w:pPr>
        <w:pStyle w:val="a3"/>
        <w:spacing w:line="360" w:lineRule="auto"/>
        <w:jc w:val="both"/>
        <w:rPr>
          <w:sz w:val="28"/>
          <w:szCs w:val="28"/>
        </w:rPr>
      </w:pPr>
      <w:r w:rsidRPr="001505F8">
        <w:rPr>
          <w:sz w:val="28"/>
          <w:szCs w:val="28"/>
        </w:rPr>
        <w:t xml:space="preserve">3.Положительное отношение к школе, но школа привлекает таких детей </w:t>
      </w:r>
      <w:proofErr w:type="spellStart"/>
      <w:r w:rsidRPr="001505F8">
        <w:rPr>
          <w:sz w:val="28"/>
          <w:szCs w:val="28"/>
        </w:rPr>
        <w:t>внеучебной</w:t>
      </w:r>
      <w:proofErr w:type="spellEnd"/>
      <w:r w:rsidRPr="001505F8">
        <w:rPr>
          <w:sz w:val="28"/>
          <w:szCs w:val="28"/>
        </w:rPr>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w:t>
      </w:r>
      <w:r w:rsidRPr="001505F8">
        <w:rPr>
          <w:sz w:val="28"/>
          <w:szCs w:val="28"/>
        </w:rPr>
        <w:lastRenderedPageBreak/>
        <w:t xml:space="preserve">мотивы у таких детей сформированы в меньшей степени, и учебный процесс их мало привлекает. </w:t>
      </w:r>
    </w:p>
    <w:p w:rsidR="007170C2" w:rsidRPr="001505F8" w:rsidRDefault="007170C2" w:rsidP="007170C2">
      <w:pPr>
        <w:pStyle w:val="a3"/>
        <w:spacing w:line="360" w:lineRule="auto"/>
        <w:jc w:val="both"/>
        <w:rPr>
          <w:sz w:val="28"/>
          <w:szCs w:val="28"/>
        </w:rPr>
      </w:pPr>
      <w:r w:rsidRPr="001505F8">
        <w:rPr>
          <w:sz w:val="28"/>
          <w:szCs w:val="28"/>
        </w:rPr>
        <w:t xml:space="preserve">4.Низкая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 </w:t>
      </w:r>
    </w:p>
    <w:p w:rsidR="007170C2" w:rsidRPr="001505F8" w:rsidRDefault="007170C2" w:rsidP="007170C2">
      <w:pPr>
        <w:pStyle w:val="a3"/>
        <w:spacing w:line="360" w:lineRule="auto"/>
        <w:jc w:val="both"/>
        <w:rPr>
          <w:sz w:val="28"/>
          <w:szCs w:val="28"/>
        </w:rPr>
      </w:pPr>
      <w:r w:rsidRPr="001505F8">
        <w:rPr>
          <w:sz w:val="28"/>
          <w:szCs w:val="28"/>
        </w:rPr>
        <w:t xml:space="preserve">5.Негативное отношение к школе, </w:t>
      </w:r>
      <w:proofErr w:type="gramStart"/>
      <w:r w:rsidRPr="001505F8">
        <w:rPr>
          <w:sz w:val="28"/>
          <w:szCs w:val="28"/>
        </w:rPr>
        <w:t>школьная</w:t>
      </w:r>
      <w:proofErr w:type="gramEnd"/>
      <w:r w:rsidRPr="001505F8">
        <w:rPr>
          <w:sz w:val="28"/>
          <w:szCs w:val="28"/>
        </w:rPr>
        <w:t xml:space="preserve"> </w:t>
      </w:r>
      <w:proofErr w:type="spellStart"/>
      <w:r w:rsidRPr="001505F8">
        <w:rPr>
          <w:sz w:val="28"/>
          <w:szCs w:val="28"/>
        </w:rPr>
        <w:t>дезадаптация</w:t>
      </w:r>
      <w:proofErr w:type="spellEnd"/>
      <w:r w:rsidRPr="001505F8">
        <w:rPr>
          <w:sz w:val="28"/>
          <w:szCs w:val="28"/>
        </w:rPr>
        <w:t xml:space="preserve">. Такие дети испытывают серьезные трудности в обучение: они не справляются с учебной деятельностью, </w:t>
      </w:r>
      <w:proofErr w:type="gramStart"/>
      <w:r w:rsidRPr="001505F8">
        <w:rPr>
          <w:sz w:val="28"/>
          <w:szCs w:val="28"/>
        </w:rPr>
        <w:t>испытывают проблемы</w:t>
      </w:r>
      <w:proofErr w:type="gramEnd"/>
      <w:r w:rsidRPr="001505F8">
        <w:rPr>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7170C2" w:rsidRPr="001505F8" w:rsidRDefault="007170C2" w:rsidP="007170C2">
      <w:pPr>
        <w:pStyle w:val="a3"/>
        <w:spacing w:line="360" w:lineRule="auto"/>
        <w:jc w:val="both"/>
        <w:rPr>
          <w:sz w:val="28"/>
          <w:szCs w:val="28"/>
        </w:rPr>
      </w:pPr>
      <w:r w:rsidRPr="001505F8">
        <w:rPr>
          <w:b/>
          <w:bCs/>
          <w:sz w:val="28"/>
          <w:szCs w:val="28"/>
        </w:rPr>
        <w:t xml:space="preserve">Причины спада школьной мотивации: </w:t>
      </w:r>
    </w:p>
    <w:p w:rsidR="007170C2" w:rsidRPr="001505F8" w:rsidRDefault="007170C2" w:rsidP="007170C2">
      <w:pPr>
        <w:pStyle w:val="a3"/>
        <w:spacing w:line="360" w:lineRule="auto"/>
        <w:jc w:val="both"/>
        <w:rPr>
          <w:sz w:val="28"/>
          <w:szCs w:val="28"/>
        </w:rPr>
      </w:pPr>
      <w:r w:rsidRPr="001505F8">
        <w:rPr>
          <w:sz w:val="28"/>
          <w:szCs w:val="28"/>
        </w:rPr>
        <w:t xml:space="preserve">1. У подростков наблюдается «гормональный взрыв» и нечетко сформировано чувство будущего. </w:t>
      </w:r>
    </w:p>
    <w:p w:rsidR="007170C2" w:rsidRPr="001505F8" w:rsidRDefault="007170C2" w:rsidP="007170C2">
      <w:pPr>
        <w:pStyle w:val="a3"/>
        <w:spacing w:line="360" w:lineRule="auto"/>
        <w:jc w:val="both"/>
        <w:rPr>
          <w:sz w:val="28"/>
          <w:szCs w:val="28"/>
        </w:rPr>
      </w:pPr>
      <w:r w:rsidRPr="001505F8">
        <w:rPr>
          <w:sz w:val="28"/>
          <w:szCs w:val="28"/>
        </w:rPr>
        <w:t xml:space="preserve">2. Отношение ученика к учителю. </w:t>
      </w:r>
    </w:p>
    <w:p w:rsidR="007170C2" w:rsidRPr="001505F8" w:rsidRDefault="007170C2" w:rsidP="007170C2">
      <w:pPr>
        <w:pStyle w:val="a3"/>
        <w:spacing w:line="360" w:lineRule="auto"/>
        <w:jc w:val="both"/>
        <w:rPr>
          <w:sz w:val="28"/>
          <w:szCs w:val="28"/>
        </w:rPr>
      </w:pPr>
      <w:r w:rsidRPr="001505F8">
        <w:rPr>
          <w:sz w:val="28"/>
          <w:szCs w:val="28"/>
        </w:rPr>
        <w:t xml:space="preserve">3. Отношение учителя к ученику. </w:t>
      </w:r>
    </w:p>
    <w:p w:rsidR="007170C2" w:rsidRPr="001505F8" w:rsidRDefault="007170C2" w:rsidP="007170C2">
      <w:pPr>
        <w:pStyle w:val="a3"/>
        <w:spacing w:line="360" w:lineRule="auto"/>
        <w:jc w:val="both"/>
        <w:rPr>
          <w:sz w:val="28"/>
          <w:szCs w:val="28"/>
        </w:rPr>
      </w:pPr>
      <w:r w:rsidRPr="001505F8">
        <w:rPr>
          <w:sz w:val="28"/>
          <w:szCs w:val="28"/>
        </w:rPr>
        <w:t xml:space="preserve">4. У девочек 7-8 класса снижена возрастная восприимчивость к учебной деятельности в связи с интенсивным биологическим процессом полового созревания. </w:t>
      </w:r>
    </w:p>
    <w:p w:rsidR="007170C2" w:rsidRPr="001505F8" w:rsidRDefault="007170C2" w:rsidP="007170C2">
      <w:pPr>
        <w:pStyle w:val="a3"/>
        <w:spacing w:line="360" w:lineRule="auto"/>
        <w:jc w:val="both"/>
        <w:rPr>
          <w:sz w:val="28"/>
          <w:szCs w:val="28"/>
        </w:rPr>
      </w:pPr>
      <w:r w:rsidRPr="001505F8">
        <w:rPr>
          <w:sz w:val="28"/>
          <w:szCs w:val="28"/>
        </w:rPr>
        <w:t xml:space="preserve">5. Личная значимость предмета. </w:t>
      </w:r>
    </w:p>
    <w:p w:rsidR="007170C2" w:rsidRPr="001505F8" w:rsidRDefault="007170C2" w:rsidP="007170C2">
      <w:pPr>
        <w:pStyle w:val="a3"/>
        <w:spacing w:line="360" w:lineRule="auto"/>
        <w:jc w:val="both"/>
        <w:rPr>
          <w:sz w:val="28"/>
          <w:szCs w:val="28"/>
        </w:rPr>
      </w:pPr>
      <w:r w:rsidRPr="001505F8">
        <w:rPr>
          <w:sz w:val="28"/>
          <w:szCs w:val="28"/>
        </w:rPr>
        <w:t>6. Умственное развитие ученика. 7. Продуктивность учебной деятельности.</w:t>
      </w:r>
    </w:p>
    <w:p w:rsidR="007170C2" w:rsidRPr="001505F8" w:rsidRDefault="007170C2" w:rsidP="007170C2">
      <w:pPr>
        <w:pStyle w:val="a3"/>
        <w:spacing w:line="360" w:lineRule="auto"/>
        <w:jc w:val="both"/>
        <w:rPr>
          <w:sz w:val="28"/>
          <w:szCs w:val="28"/>
        </w:rPr>
      </w:pPr>
      <w:r w:rsidRPr="001505F8">
        <w:rPr>
          <w:sz w:val="28"/>
          <w:szCs w:val="28"/>
        </w:rPr>
        <w:lastRenderedPageBreak/>
        <w:t>8. Непонимание цели учения.</w:t>
      </w:r>
    </w:p>
    <w:p w:rsidR="007170C2" w:rsidRPr="001505F8" w:rsidRDefault="007170C2" w:rsidP="007170C2">
      <w:pPr>
        <w:pStyle w:val="a3"/>
        <w:spacing w:line="360" w:lineRule="auto"/>
        <w:jc w:val="both"/>
        <w:rPr>
          <w:sz w:val="28"/>
          <w:szCs w:val="28"/>
        </w:rPr>
      </w:pPr>
      <w:r w:rsidRPr="001505F8">
        <w:rPr>
          <w:sz w:val="28"/>
          <w:szCs w:val="28"/>
        </w:rPr>
        <w:t xml:space="preserve">9. Страх перед школой. </w:t>
      </w:r>
    </w:p>
    <w:p w:rsidR="007170C2" w:rsidRPr="001505F8" w:rsidRDefault="007170C2" w:rsidP="007170C2">
      <w:pPr>
        <w:pStyle w:val="a3"/>
        <w:spacing w:line="360" w:lineRule="auto"/>
        <w:jc w:val="both"/>
        <w:rPr>
          <w:sz w:val="28"/>
          <w:szCs w:val="28"/>
        </w:rPr>
      </w:pPr>
      <w:r w:rsidRPr="001505F8">
        <w:rPr>
          <w:b/>
          <w:bCs/>
          <w:sz w:val="28"/>
          <w:szCs w:val="28"/>
        </w:rPr>
        <w:t>2. Развитие мотивов учения</w:t>
      </w:r>
      <w:r w:rsidRPr="001505F8">
        <w:rPr>
          <w:sz w:val="28"/>
          <w:szCs w:val="28"/>
        </w:rPr>
        <w:t xml:space="preserve">. </w:t>
      </w:r>
    </w:p>
    <w:p w:rsidR="007170C2" w:rsidRPr="001505F8" w:rsidRDefault="007170C2" w:rsidP="007170C2">
      <w:pPr>
        <w:pStyle w:val="a3"/>
        <w:spacing w:line="360" w:lineRule="auto"/>
        <w:jc w:val="both"/>
        <w:rPr>
          <w:sz w:val="28"/>
          <w:szCs w:val="28"/>
        </w:rPr>
      </w:pPr>
      <w:r w:rsidRPr="001505F8">
        <w:rPr>
          <w:sz w:val="28"/>
          <w:szCs w:val="28"/>
        </w:rPr>
        <w:t>В психологии известно, что развитие мотивов учения идет двумя путями:</w:t>
      </w:r>
    </w:p>
    <w:p w:rsidR="007170C2" w:rsidRPr="001505F8" w:rsidRDefault="007170C2" w:rsidP="007170C2">
      <w:pPr>
        <w:pStyle w:val="a3"/>
        <w:spacing w:line="360" w:lineRule="auto"/>
        <w:jc w:val="both"/>
        <w:rPr>
          <w:sz w:val="28"/>
          <w:szCs w:val="28"/>
        </w:rPr>
      </w:pPr>
      <w:r w:rsidRPr="001505F8">
        <w:rPr>
          <w:sz w:val="28"/>
          <w:szCs w:val="28"/>
        </w:rPr>
        <w:t>1. Через усвоение учащимися общественного смысла учения;</w:t>
      </w:r>
    </w:p>
    <w:p w:rsidR="007170C2" w:rsidRPr="001505F8" w:rsidRDefault="007170C2" w:rsidP="007170C2">
      <w:pPr>
        <w:pStyle w:val="a3"/>
        <w:spacing w:line="360" w:lineRule="auto"/>
        <w:jc w:val="both"/>
        <w:rPr>
          <w:sz w:val="28"/>
          <w:szCs w:val="28"/>
        </w:rPr>
      </w:pPr>
      <w:r w:rsidRPr="001505F8">
        <w:rPr>
          <w:sz w:val="28"/>
          <w:szCs w:val="28"/>
        </w:rPr>
        <w:t xml:space="preserve">2. Через саму деятельность учения школьника, которая должна чем-то заинтересовать его. </w:t>
      </w:r>
    </w:p>
    <w:p w:rsidR="007170C2" w:rsidRPr="001505F8" w:rsidRDefault="007170C2" w:rsidP="007170C2">
      <w:pPr>
        <w:pStyle w:val="a3"/>
        <w:spacing w:line="360" w:lineRule="auto"/>
        <w:jc w:val="both"/>
        <w:rPr>
          <w:sz w:val="28"/>
          <w:szCs w:val="28"/>
        </w:rPr>
      </w:pPr>
      <w:r w:rsidRPr="001505F8">
        <w:rPr>
          <w:sz w:val="28"/>
          <w:szCs w:val="28"/>
        </w:rPr>
        <w:t xml:space="preserve">На первом пути главная задача учителя состоит в том, чтобы, с одной стороны, донести до сознания ребенка те мотивы, которые общественно незначимы,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 В психологии известно достаточно много конкретных условий, вызывающих интерес школьника к учебной деятельности. Рассмотрим некоторые из них. </w:t>
      </w:r>
    </w:p>
    <w:p w:rsidR="007170C2" w:rsidRPr="001505F8" w:rsidRDefault="007170C2" w:rsidP="007170C2">
      <w:pPr>
        <w:pStyle w:val="a3"/>
        <w:spacing w:line="360" w:lineRule="auto"/>
        <w:jc w:val="both"/>
        <w:rPr>
          <w:sz w:val="28"/>
          <w:szCs w:val="28"/>
        </w:rPr>
      </w:pPr>
      <w:r w:rsidRPr="001505F8">
        <w:rPr>
          <w:sz w:val="28"/>
          <w:szCs w:val="28"/>
        </w:rPr>
        <w:t xml:space="preserve">1. Способ раскрытия учебного материала. 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w:t>
      </w:r>
      <w:r w:rsidRPr="001505F8">
        <w:rPr>
          <w:sz w:val="28"/>
          <w:szCs w:val="28"/>
        </w:rPr>
        <w:lastRenderedPageBreak/>
        <w:t>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7170C2" w:rsidRPr="001505F8" w:rsidRDefault="007170C2" w:rsidP="007170C2">
      <w:pPr>
        <w:pStyle w:val="a3"/>
        <w:spacing w:line="360" w:lineRule="auto"/>
        <w:jc w:val="both"/>
        <w:rPr>
          <w:sz w:val="28"/>
          <w:szCs w:val="28"/>
        </w:rPr>
      </w:pPr>
      <w:r w:rsidRPr="001505F8">
        <w:rPr>
          <w:sz w:val="28"/>
          <w:szCs w:val="28"/>
        </w:rPr>
        <w:t>2. Организация работы над предметом малыми группами. 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7170C2" w:rsidRPr="001505F8" w:rsidRDefault="007170C2" w:rsidP="007170C2">
      <w:pPr>
        <w:pStyle w:val="a3"/>
        <w:spacing w:line="360" w:lineRule="auto"/>
        <w:jc w:val="both"/>
        <w:rPr>
          <w:sz w:val="28"/>
          <w:szCs w:val="28"/>
        </w:rPr>
      </w:pPr>
      <w:r w:rsidRPr="001505F8">
        <w:rPr>
          <w:sz w:val="28"/>
          <w:szCs w:val="28"/>
        </w:rPr>
        <w:t>3. Отношение между мотивом и целью.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вперед.</w:t>
      </w:r>
    </w:p>
    <w:p w:rsidR="007170C2" w:rsidRPr="001505F8" w:rsidRDefault="007170C2" w:rsidP="007170C2">
      <w:pPr>
        <w:pStyle w:val="a3"/>
        <w:spacing w:line="360" w:lineRule="auto"/>
        <w:jc w:val="both"/>
        <w:rPr>
          <w:sz w:val="28"/>
          <w:szCs w:val="28"/>
        </w:rPr>
      </w:pPr>
      <w:r w:rsidRPr="001505F8">
        <w:rPr>
          <w:sz w:val="28"/>
          <w:szCs w:val="28"/>
        </w:rPr>
        <w:t xml:space="preserve">4. </w:t>
      </w:r>
      <w:proofErr w:type="spellStart"/>
      <w:r w:rsidRPr="001505F8">
        <w:rPr>
          <w:sz w:val="28"/>
          <w:szCs w:val="28"/>
        </w:rPr>
        <w:t>Проблемность</w:t>
      </w:r>
      <w:proofErr w:type="spellEnd"/>
      <w:r w:rsidRPr="001505F8">
        <w:rPr>
          <w:sz w:val="28"/>
          <w:szCs w:val="28"/>
        </w:rPr>
        <w:t xml:space="preserve"> обучения. 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 </w:t>
      </w:r>
    </w:p>
    <w:p w:rsidR="007170C2" w:rsidRDefault="007170C2" w:rsidP="007170C2">
      <w:pPr>
        <w:pStyle w:val="a3"/>
        <w:spacing w:line="360" w:lineRule="auto"/>
        <w:jc w:val="both"/>
        <w:rPr>
          <w:sz w:val="28"/>
          <w:szCs w:val="28"/>
        </w:rPr>
      </w:pPr>
      <w:r w:rsidRPr="001505F8">
        <w:rPr>
          <w:sz w:val="28"/>
          <w:szCs w:val="28"/>
        </w:rPr>
        <w:t>В заключение отметим, что в ряде случаев необходимо использовать игровую деятельность для формирования у учеников недостающих средств учения. Такой метод применяется тогда, когда у ребенка учение еще не стало ведущей деятельностью, не приобрело личностного смысла. Игра помогает подготовить ребенка к учению. Постепенно учение приобретает личностный смысл, начинает вызывать положительное отношение к себе, что является показателем положительных мотивов выполнения этой деятельности.</w:t>
      </w:r>
    </w:p>
    <w:p w:rsidR="007170C2" w:rsidRPr="001505F8" w:rsidRDefault="007170C2" w:rsidP="007170C2">
      <w:pPr>
        <w:pStyle w:val="a3"/>
        <w:spacing w:line="360" w:lineRule="auto"/>
        <w:jc w:val="both"/>
        <w:rPr>
          <w:sz w:val="28"/>
          <w:szCs w:val="28"/>
        </w:rPr>
      </w:pPr>
    </w:p>
    <w:p w:rsidR="007170C2" w:rsidRPr="001505F8" w:rsidRDefault="007170C2" w:rsidP="007170C2">
      <w:pPr>
        <w:pStyle w:val="a3"/>
        <w:spacing w:line="360" w:lineRule="auto"/>
        <w:jc w:val="both"/>
        <w:rPr>
          <w:sz w:val="28"/>
          <w:szCs w:val="28"/>
        </w:rPr>
      </w:pPr>
      <w:r w:rsidRPr="001505F8">
        <w:rPr>
          <w:b/>
          <w:bCs/>
          <w:sz w:val="28"/>
          <w:szCs w:val="28"/>
        </w:rPr>
        <w:lastRenderedPageBreak/>
        <w:t>3. Строение мотивации учения.</w:t>
      </w:r>
    </w:p>
    <w:p w:rsidR="007170C2" w:rsidRPr="001505F8" w:rsidRDefault="007170C2" w:rsidP="007170C2">
      <w:pPr>
        <w:pStyle w:val="a3"/>
        <w:spacing w:line="360" w:lineRule="auto"/>
        <w:jc w:val="both"/>
        <w:rPr>
          <w:sz w:val="28"/>
          <w:szCs w:val="28"/>
        </w:rPr>
      </w:pPr>
      <w:r w:rsidRPr="001505F8">
        <w:rPr>
          <w:sz w:val="28"/>
          <w:szCs w:val="28"/>
        </w:rPr>
        <w:t>Для того</w:t>
      </w:r>
      <w:proofErr w:type="gramStart"/>
      <w:r w:rsidRPr="001505F8">
        <w:rPr>
          <w:sz w:val="28"/>
          <w:szCs w:val="28"/>
        </w:rPr>
        <w:t>,</w:t>
      </w:r>
      <w:proofErr w:type="gramEnd"/>
      <w:r w:rsidRPr="001505F8">
        <w:rPr>
          <w:sz w:val="28"/>
          <w:szCs w:val="28"/>
        </w:rPr>
        <w:t xml:space="preserve"> чтобы учащийся по-настоящему включился в работу, нужно, чтобы задачи, которые ставятся перед ним в ходе учебной деятельности, были понятны, но и внутренне приняты им, т.е. чтобы они приобрели значимость для учащегося и нашли, таким образом, отклик и опорную точку в его переживании. Мотив - это направленность школьника на отдельные стороны учебной работы, связанная с внутренним отношением ученика с ней. В системе учебных мотивов переплетаются внешние и внутренние мотивы. К внутренним мотивам относятся такие, как собственное развитие в процессе учения; действие вместе с другими и для других; познание нового, неизвестного. Еще более насыщены внешними моментами такие мотивы, как учеба как вынужденное поведение; процесс учебы как привычное функционирование; учеба ради лидерства и престижа; стремление оказаться в центре внимания. Эти мотивы могут оказывать и негативное влияние на </w:t>
      </w:r>
      <w:proofErr w:type="gramStart"/>
      <w:r w:rsidRPr="001505F8">
        <w:rPr>
          <w:sz w:val="28"/>
          <w:szCs w:val="28"/>
        </w:rPr>
        <w:t>характер</w:t>
      </w:r>
      <w:proofErr w:type="gramEnd"/>
      <w:r w:rsidRPr="001505F8">
        <w:rPr>
          <w:sz w:val="28"/>
          <w:szCs w:val="28"/>
        </w:rPr>
        <w:t xml:space="preserve"> и результаты учебного процесса. Наиболее резко выражены внешние моменты в мотивах учебы ради материального вознаграждения и </w:t>
      </w:r>
      <w:proofErr w:type="spellStart"/>
      <w:r w:rsidRPr="001505F8">
        <w:rPr>
          <w:sz w:val="28"/>
          <w:szCs w:val="28"/>
        </w:rPr>
        <w:t>избежания</w:t>
      </w:r>
      <w:proofErr w:type="spellEnd"/>
      <w:r w:rsidRPr="001505F8">
        <w:rPr>
          <w:sz w:val="28"/>
          <w:szCs w:val="28"/>
        </w:rPr>
        <w:t xml:space="preserve"> неудач. Рассмотрим строение мотивационной сферы учения у школьников, т.е. того, что определяет, побуждает учебную активность ребенка.</w:t>
      </w:r>
    </w:p>
    <w:p w:rsidR="007170C2" w:rsidRPr="001505F8" w:rsidRDefault="007170C2" w:rsidP="007170C2">
      <w:pPr>
        <w:pStyle w:val="a3"/>
        <w:spacing w:line="360" w:lineRule="auto"/>
        <w:jc w:val="both"/>
        <w:rPr>
          <w:sz w:val="28"/>
          <w:szCs w:val="28"/>
        </w:rPr>
      </w:pPr>
      <w:r w:rsidRPr="001505F8">
        <w:rPr>
          <w:sz w:val="28"/>
          <w:szCs w:val="28"/>
        </w:rPr>
        <w:t xml:space="preserve">Мотивация выполняет несколько функций: побуждает поведение, направляет и организует его, придает ему личностный смысл и значимость. Названные функции мотивации реализуются многими побуждениями. Фактически мотивационная сфера всегда состоит из ряда побуждений: идеалов ценностных ориентации, потребностей, мотивов, целей, интересов и т. д. Всякая деятельность начинается с потребностей, складывающиеся во взаимодействии ребенка </w:t>
      </w:r>
      <w:proofErr w:type="gramStart"/>
      <w:r w:rsidRPr="001505F8">
        <w:rPr>
          <w:sz w:val="28"/>
          <w:szCs w:val="28"/>
        </w:rPr>
        <w:t>со</w:t>
      </w:r>
      <w:proofErr w:type="gramEnd"/>
      <w:r w:rsidRPr="001505F8">
        <w:rPr>
          <w:sz w:val="28"/>
          <w:szCs w:val="28"/>
        </w:rPr>
        <w:t xml:space="preserve"> взрослым. Потребность - это направленность активности ребенка, психическое состояние, создающее предпосылку деятельности. Предмет ее удовлетворения определяется только тогда, когда человек начинает действовать. Но без потребности не побуждается активность ребенка, у него не возникают мотивы, он не готов к постановке целей. Другой важный аспект мотивационной сферы - мотив, т.е. направленность активности на предмет, внутреннее психическое </w:t>
      </w:r>
      <w:r w:rsidRPr="001505F8">
        <w:rPr>
          <w:sz w:val="28"/>
          <w:szCs w:val="28"/>
        </w:rPr>
        <w:lastRenderedPageBreak/>
        <w:t>состояние человека. В обучении мотивом является направленность учащихся на отдельные стороны учебного процесса, т.е. направленность учащихся на овладение знаниями, на получение хорошей отметки, на похвалу родителей, на установление желаемых отношений со сверстниками. Цель - это направленность активности на промежуточный результат, представляющий этап достижения предмета потребности. Для того</w:t>
      </w:r>
      <w:proofErr w:type="gramStart"/>
      <w:r w:rsidRPr="001505F8">
        <w:rPr>
          <w:sz w:val="28"/>
          <w:szCs w:val="28"/>
        </w:rPr>
        <w:t>,</w:t>
      </w:r>
      <w:proofErr w:type="gramEnd"/>
      <w:r w:rsidRPr="001505F8">
        <w:rPr>
          <w:sz w:val="28"/>
          <w:szCs w:val="28"/>
        </w:rPr>
        <w:t xml:space="preserve"> чтобы реализовать мотив, овладеть приемами самообразования, надо поставить и выполнить много промежуточных целей: научиться видеть отдаленные результаты своей учебной деятельности, подчинить им этапы сегодняшней учебной работы, поставить цели выполнения учебных действий, цели их самопроверки и т.д. Еще одна сторона мотивационной сферы учебной деятельности - интерес к учению. В качестве основной черты интереса называют эмоциональную окрашенность. Связь интереса с положительными эмоциями имеет значение на первых этапах возникновения любознательности ученика.</w:t>
      </w:r>
    </w:p>
    <w:p w:rsidR="007170C2" w:rsidRPr="001505F8" w:rsidRDefault="007170C2" w:rsidP="007170C2">
      <w:pPr>
        <w:pStyle w:val="a3"/>
        <w:spacing w:line="360" w:lineRule="auto"/>
        <w:jc w:val="both"/>
        <w:rPr>
          <w:sz w:val="28"/>
          <w:szCs w:val="28"/>
        </w:rPr>
      </w:pPr>
      <w:r w:rsidRPr="001505F8">
        <w:rPr>
          <w:b/>
          <w:bCs/>
          <w:sz w:val="28"/>
          <w:szCs w:val="28"/>
        </w:rPr>
        <w:t>4. Формирование мотивации учения школьников.</w:t>
      </w:r>
    </w:p>
    <w:p w:rsidR="007170C2" w:rsidRPr="001505F8" w:rsidRDefault="007170C2" w:rsidP="007170C2">
      <w:pPr>
        <w:pStyle w:val="a3"/>
        <w:spacing w:line="360" w:lineRule="auto"/>
        <w:jc w:val="both"/>
        <w:rPr>
          <w:sz w:val="28"/>
          <w:szCs w:val="28"/>
        </w:rPr>
      </w:pPr>
      <w:r w:rsidRPr="001505F8">
        <w:rPr>
          <w:sz w:val="28"/>
          <w:szCs w:val="28"/>
        </w:rPr>
        <w:t xml:space="preserve">Общий смысл формирования состоит в том, что учителя желательно переводить учащихся с уровней отрицательного и безразличного отношения к учению к зрелым формам положительного отношения к учению - действенному осознанному и ответственному. Воспитанию положительной мотивации учения способствуют общая атмосфера в школе, классе; участие ученика в коллективистических формах организации разных видов деятельности; отношения сотрудничества учителя и учащегося, помощь учителя не в виде прямого вмешательства в выполнение задания, а в виде советов; привлечение учителем школьников к оценочной деятельности и формирование у них адекватной самооценки. Кроме того, формирование мотивации способствуют занимательное изложение, необычная форма преподавания материала, вызывающая удивление у учащихся; эмоциональность речи учителя; познавательные игры, ситуация спора и дискуссии; анализ жизненных ситуаций; умелое применение учителем поощрения и порицания. Особое значение здесь </w:t>
      </w:r>
      <w:r w:rsidRPr="001505F8">
        <w:rPr>
          <w:sz w:val="28"/>
          <w:szCs w:val="28"/>
        </w:rPr>
        <w:lastRenderedPageBreak/>
        <w:t xml:space="preserve">приобретает укрепление всех сторон умения школьника учиться, обеспечивающее усвоение всех видов знаний и их применение в новых условиях, самостоятельное выполнение им учебных действий и самоконтроля, самостоятельный переход от одного этапа учебной работы </w:t>
      </w:r>
      <w:proofErr w:type="gramStart"/>
      <w:r w:rsidRPr="001505F8">
        <w:rPr>
          <w:sz w:val="28"/>
          <w:szCs w:val="28"/>
        </w:rPr>
        <w:t>к</w:t>
      </w:r>
      <w:proofErr w:type="gramEnd"/>
      <w:r w:rsidRPr="001505F8">
        <w:rPr>
          <w:sz w:val="28"/>
          <w:szCs w:val="28"/>
        </w:rPr>
        <w:t xml:space="preserve"> другой, включение учащихся в совместную учебную деятельность. </w:t>
      </w:r>
    </w:p>
    <w:p w:rsidR="007170C2" w:rsidRPr="001505F8" w:rsidRDefault="007170C2" w:rsidP="007170C2">
      <w:pPr>
        <w:pStyle w:val="a3"/>
        <w:spacing w:line="360" w:lineRule="auto"/>
        <w:jc w:val="both"/>
        <w:rPr>
          <w:sz w:val="28"/>
          <w:szCs w:val="28"/>
        </w:rPr>
      </w:pPr>
      <w:r w:rsidRPr="001505F8">
        <w:rPr>
          <w:sz w:val="28"/>
          <w:szCs w:val="28"/>
        </w:rPr>
        <w:t xml:space="preserve">Работа учителя, </w:t>
      </w:r>
      <w:proofErr w:type="gramStart"/>
      <w:r w:rsidRPr="001505F8">
        <w:rPr>
          <w:sz w:val="28"/>
          <w:szCs w:val="28"/>
        </w:rPr>
        <w:t>прямо направленная</w:t>
      </w:r>
      <w:proofErr w:type="gramEnd"/>
      <w:r w:rsidRPr="001505F8">
        <w:rPr>
          <w:sz w:val="28"/>
          <w:szCs w:val="28"/>
        </w:rPr>
        <w:t xml:space="preserve"> на упрочнение и развитие мотивационной сферы, включает в себя следующие виды воздействий:</w:t>
      </w:r>
    </w:p>
    <w:p w:rsidR="007170C2" w:rsidRPr="001505F8" w:rsidRDefault="007170C2" w:rsidP="007170C2">
      <w:pPr>
        <w:pStyle w:val="a3"/>
        <w:numPr>
          <w:ilvl w:val="0"/>
          <w:numId w:val="1"/>
        </w:numPr>
        <w:spacing w:line="360" w:lineRule="auto"/>
        <w:jc w:val="both"/>
        <w:rPr>
          <w:sz w:val="28"/>
          <w:szCs w:val="28"/>
        </w:rPr>
      </w:pPr>
      <w:r w:rsidRPr="001505F8">
        <w:rPr>
          <w:sz w:val="28"/>
          <w:szCs w:val="28"/>
        </w:rPr>
        <w:t xml:space="preserve">актуализация уже </w:t>
      </w:r>
      <w:proofErr w:type="gramStart"/>
      <w:r w:rsidRPr="001505F8">
        <w:rPr>
          <w:sz w:val="28"/>
          <w:szCs w:val="28"/>
        </w:rPr>
        <w:t>сложившейся</w:t>
      </w:r>
      <w:proofErr w:type="gramEnd"/>
      <w:r w:rsidRPr="001505F8">
        <w:rPr>
          <w:sz w:val="28"/>
          <w:szCs w:val="28"/>
        </w:rPr>
        <w:t xml:space="preserve"> у школьника ранее мотивационных установок, которые надо не разрушать, а укреплять и поддержать;</w:t>
      </w:r>
    </w:p>
    <w:p w:rsidR="007170C2" w:rsidRPr="001505F8" w:rsidRDefault="007170C2" w:rsidP="007170C2">
      <w:pPr>
        <w:pStyle w:val="a3"/>
        <w:numPr>
          <w:ilvl w:val="0"/>
          <w:numId w:val="1"/>
        </w:numPr>
        <w:spacing w:line="360" w:lineRule="auto"/>
        <w:jc w:val="both"/>
        <w:rPr>
          <w:sz w:val="28"/>
          <w:szCs w:val="28"/>
        </w:rPr>
      </w:pPr>
      <w:r w:rsidRPr="001505F8">
        <w:rPr>
          <w:sz w:val="28"/>
          <w:szCs w:val="28"/>
        </w:rPr>
        <w:t>создание условий для появления новых мотивационных установок (новых мотивов, целей) и появление у них новых качеств (устойчивости, осознанности, действенности и др.);</w:t>
      </w:r>
    </w:p>
    <w:p w:rsidR="007170C2" w:rsidRPr="001505F8" w:rsidRDefault="007170C2" w:rsidP="007170C2">
      <w:pPr>
        <w:pStyle w:val="a3"/>
        <w:numPr>
          <w:ilvl w:val="0"/>
          <w:numId w:val="1"/>
        </w:numPr>
        <w:spacing w:line="360" w:lineRule="auto"/>
        <w:jc w:val="both"/>
        <w:rPr>
          <w:sz w:val="28"/>
          <w:szCs w:val="28"/>
        </w:rPr>
      </w:pPr>
      <w:r w:rsidRPr="001505F8">
        <w:rPr>
          <w:sz w:val="28"/>
          <w:szCs w:val="28"/>
        </w:rPr>
        <w:t>коррекция дефектных мотивационных установок;</w:t>
      </w:r>
    </w:p>
    <w:p w:rsidR="007170C2" w:rsidRPr="001505F8" w:rsidRDefault="007170C2" w:rsidP="007170C2">
      <w:pPr>
        <w:pStyle w:val="a3"/>
        <w:numPr>
          <w:ilvl w:val="0"/>
          <w:numId w:val="1"/>
        </w:numPr>
        <w:spacing w:line="360" w:lineRule="auto"/>
        <w:jc w:val="both"/>
        <w:rPr>
          <w:sz w:val="28"/>
          <w:szCs w:val="28"/>
        </w:rPr>
      </w:pPr>
      <w:r w:rsidRPr="001505F8">
        <w:rPr>
          <w:sz w:val="28"/>
          <w:szCs w:val="28"/>
        </w:rPr>
        <w:t xml:space="preserve">изменение внутреннего отношения </w:t>
      </w:r>
      <w:proofErr w:type="gramStart"/>
      <w:r w:rsidRPr="001505F8">
        <w:rPr>
          <w:sz w:val="28"/>
          <w:szCs w:val="28"/>
        </w:rPr>
        <w:t>ребенка</w:t>
      </w:r>
      <w:proofErr w:type="gramEnd"/>
      <w:r w:rsidRPr="001505F8">
        <w:rPr>
          <w:sz w:val="28"/>
          <w:szCs w:val="28"/>
        </w:rPr>
        <w:t xml:space="preserve"> как к наличному уровню своих возможностей, так и к перспективе их развития.</w:t>
      </w:r>
    </w:p>
    <w:p w:rsidR="007170C2" w:rsidRPr="001505F8" w:rsidRDefault="007170C2" w:rsidP="007170C2">
      <w:pPr>
        <w:pStyle w:val="a3"/>
        <w:spacing w:line="360" w:lineRule="auto"/>
        <w:jc w:val="both"/>
        <w:rPr>
          <w:sz w:val="28"/>
          <w:szCs w:val="28"/>
        </w:rPr>
      </w:pPr>
      <w:r w:rsidRPr="001505F8">
        <w:rPr>
          <w:sz w:val="28"/>
          <w:szCs w:val="28"/>
        </w:rPr>
        <w:t xml:space="preserve">Формирование включает несколько блоков - работу с мотивами, целями, эмоциями, учебно-познавательной деятельностью школьников. Внутри каждого из блоков проводится работа по актуализации и коррекции прежних мотивов, стимуляция новых мотивов и появлению у них новых качеств. Какие же задания и упражнения может применять учитель для целенаправленного воздействия на мотивационную сферу учащихся? Можно начать с укрепления чувства "открытости" к воздействиям, т.е. к обучаемости. Могут использоваться упражнения на сотрудничество </w:t>
      </w:r>
      <w:proofErr w:type="gramStart"/>
      <w:r w:rsidRPr="001505F8">
        <w:rPr>
          <w:sz w:val="28"/>
          <w:szCs w:val="28"/>
        </w:rPr>
        <w:t>со</w:t>
      </w:r>
      <w:proofErr w:type="gramEnd"/>
      <w:r w:rsidRPr="001505F8">
        <w:rPr>
          <w:sz w:val="28"/>
          <w:szCs w:val="28"/>
        </w:rPr>
        <w:t xml:space="preserve"> взрослыми. Сначала на материале задачи, на поиск новых подходов к задаче. Следующая группа упражнений - это упражнения на целеполагание школьников в учении, прежде всего на реалистичность в целеполагании, надо укреплять адекватную самооценку и уровень притязаний. В упражнении на закрепление адекватной самооценки важно учить школьников грамотному объяснению своих успехов и неудач. Становлению адекватной </w:t>
      </w:r>
      <w:r w:rsidRPr="001505F8">
        <w:rPr>
          <w:sz w:val="28"/>
          <w:szCs w:val="28"/>
        </w:rPr>
        <w:lastRenderedPageBreak/>
        <w:t xml:space="preserve">самооценки и уровня притязаний способствует упражнения на решение задач максимальной для себя трудности, переживание неудачи и самоанализ не только ее внешних причин в виде трудности задачи, но и внутренних причин - своих способностей в целом и усилий при решении данной задачи. </w:t>
      </w:r>
    </w:p>
    <w:p w:rsidR="007170C2" w:rsidRPr="001505F8" w:rsidRDefault="007170C2" w:rsidP="007170C2">
      <w:pPr>
        <w:pStyle w:val="a3"/>
        <w:spacing w:line="360" w:lineRule="auto"/>
        <w:jc w:val="both"/>
        <w:rPr>
          <w:sz w:val="28"/>
          <w:szCs w:val="28"/>
        </w:rPr>
      </w:pPr>
      <w:r w:rsidRPr="001505F8">
        <w:rPr>
          <w:sz w:val="28"/>
          <w:szCs w:val="28"/>
        </w:rPr>
        <w:t>Особым видом работы по формированию у учащихся адекватного уровня притязаний и самооценки является обдуманное поощрение их учителем. Для мотивации школьника более важной, чем оценка учителя оказывается скрытая в отметке информация о его возможностях. Оценка учителя повышает мотивацию, если она относится не к способностям ученика в целом, а к тем усилиям, которые прилагает ученик при выполнении задания. Другим правилом выставления отметки учителем для поощрения мотивации является такой прием, когда он сравнивает успехи не с успехами других учеников, а с его прежними результатами. Следующая группа заданий на устойчивость целей, на их действенность, настойчивость и упорство в их реализации. Так удержания цели способствует задание на возобновление учебной деятельности после помех и препятствий. Укреплению настойчивости школьника при достижении цели способствует упражнения на решение сверхтрудных задач без обратной связи в ходе решения. Активность и гибкость целеполагания стимулируют упражнения на постановку близких и далеких целей, немедленное и отсроченное их выполнение. Чтобы упражнения на мотивы и цели могли использоваться школьниками в реальных условиях жизни, желательно, чтобы они были связанны с учебным материалом или с ситуациями жизни коллектива.</w:t>
      </w:r>
    </w:p>
    <w:p w:rsidR="007170C2" w:rsidRPr="001505F8" w:rsidRDefault="007170C2" w:rsidP="007170C2">
      <w:pPr>
        <w:pStyle w:val="a3"/>
        <w:spacing w:line="360" w:lineRule="auto"/>
        <w:jc w:val="both"/>
        <w:rPr>
          <w:sz w:val="28"/>
          <w:szCs w:val="28"/>
        </w:rPr>
      </w:pPr>
      <w:r w:rsidRPr="001505F8">
        <w:rPr>
          <w:b/>
          <w:bCs/>
          <w:sz w:val="28"/>
          <w:szCs w:val="28"/>
        </w:rPr>
        <w:t xml:space="preserve">Формирование мотивации на отдельных этапах урока. </w:t>
      </w:r>
      <w:r w:rsidRPr="001505F8">
        <w:rPr>
          <w:sz w:val="28"/>
          <w:szCs w:val="28"/>
        </w:rPr>
        <w:t xml:space="preserve">Какую бы деятельность ученики ни </w:t>
      </w:r>
      <w:proofErr w:type="gramStart"/>
      <w:r w:rsidRPr="001505F8">
        <w:rPr>
          <w:sz w:val="28"/>
          <w:szCs w:val="28"/>
        </w:rPr>
        <w:t>осуществляли они должны</w:t>
      </w:r>
      <w:proofErr w:type="gramEnd"/>
      <w:r w:rsidRPr="001505F8">
        <w:rPr>
          <w:sz w:val="28"/>
          <w:szCs w:val="28"/>
        </w:rPr>
        <w:t xml:space="preserve"> иметь психологическую полную структуру - от понимания, и постановки школьниками целей и задач через выполнение действий, приемов, способов и до осуществления действий самоконтроля и самооценки. Остановимся конкретнее на этапах формирования </w:t>
      </w:r>
      <w:proofErr w:type="gramStart"/>
      <w:r w:rsidRPr="001505F8">
        <w:rPr>
          <w:sz w:val="28"/>
          <w:szCs w:val="28"/>
        </w:rPr>
        <w:t>мотивации</w:t>
      </w:r>
      <w:proofErr w:type="gramEnd"/>
      <w:r w:rsidRPr="001505F8">
        <w:rPr>
          <w:sz w:val="28"/>
          <w:szCs w:val="28"/>
        </w:rPr>
        <w:t xml:space="preserve"> на отдельных этапах урока.</w:t>
      </w:r>
    </w:p>
    <w:p w:rsidR="007170C2" w:rsidRPr="001505F8" w:rsidRDefault="007170C2" w:rsidP="007170C2">
      <w:pPr>
        <w:pStyle w:val="a3"/>
        <w:spacing w:line="360" w:lineRule="auto"/>
        <w:jc w:val="both"/>
        <w:rPr>
          <w:sz w:val="28"/>
          <w:szCs w:val="28"/>
        </w:rPr>
      </w:pPr>
      <w:r w:rsidRPr="001505F8">
        <w:rPr>
          <w:sz w:val="28"/>
          <w:szCs w:val="28"/>
        </w:rPr>
        <w:lastRenderedPageBreak/>
        <w:t xml:space="preserve">v Этап вызывания исходной мотивации. </w:t>
      </w:r>
      <w:proofErr w:type="gramStart"/>
      <w:r w:rsidRPr="001505F8">
        <w:rPr>
          <w:sz w:val="28"/>
          <w:szCs w:val="28"/>
        </w:rPr>
        <w:t>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roofErr w:type="gramEnd"/>
    </w:p>
    <w:p w:rsidR="007170C2" w:rsidRPr="001505F8" w:rsidRDefault="007170C2" w:rsidP="007170C2">
      <w:pPr>
        <w:pStyle w:val="a3"/>
        <w:spacing w:line="360" w:lineRule="auto"/>
        <w:jc w:val="both"/>
        <w:rPr>
          <w:sz w:val="28"/>
          <w:szCs w:val="28"/>
        </w:rPr>
      </w:pPr>
      <w:r w:rsidRPr="001505F8">
        <w:rPr>
          <w:sz w:val="28"/>
          <w:szCs w:val="28"/>
        </w:rPr>
        <w:t>v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7170C2" w:rsidRPr="001505F8" w:rsidRDefault="007170C2" w:rsidP="007170C2">
      <w:pPr>
        <w:pStyle w:val="a3"/>
        <w:spacing w:line="360" w:lineRule="auto"/>
        <w:jc w:val="both"/>
        <w:rPr>
          <w:sz w:val="28"/>
          <w:szCs w:val="28"/>
        </w:rPr>
      </w:pPr>
      <w:r w:rsidRPr="001505F8">
        <w:rPr>
          <w:sz w:val="28"/>
          <w:szCs w:val="28"/>
        </w:rPr>
        <w:t>v Этап завершения урока.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7170C2" w:rsidRPr="001505F8" w:rsidRDefault="007170C2" w:rsidP="007170C2">
      <w:pPr>
        <w:pStyle w:val="a3"/>
        <w:spacing w:line="360" w:lineRule="auto"/>
        <w:jc w:val="both"/>
        <w:rPr>
          <w:sz w:val="28"/>
          <w:szCs w:val="28"/>
        </w:rPr>
      </w:pPr>
      <w:r w:rsidRPr="001505F8">
        <w:rPr>
          <w:sz w:val="28"/>
          <w:szCs w:val="28"/>
        </w:rPr>
        <w:t xml:space="preserve">Каждый этап урока учителю следует наполнять психологическим содержанием. Так как каждый этап - это психологическая ситуация.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w:t>
      </w:r>
      <w:r w:rsidRPr="001505F8">
        <w:rPr>
          <w:sz w:val="28"/>
          <w:szCs w:val="28"/>
        </w:rPr>
        <w:lastRenderedPageBreak/>
        <w:t>мотивацией и с реальным состоянием умения учиться школьников. Обычно учителю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как особые развивающие задачи учителем планируются этапы формирования мотивац</w:t>
      </w:r>
      <w:proofErr w:type="gramStart"/>
      <w:r w:rsidRPr="001505F8">
        <w:rPr>
          <w:sz w:val="28"/>
          <w:szCs w:val="28"/>
        </w:rPr>
        <w:t>ии и ее</w:t>
      </w:r>
      <w:proofErr w:type="gramEnd"/>
      <w:r w:rsidRPr="001505F8">
        <w:rPr>
          <w:sz w:val="28"/>
          <w:szCs w:val="28"/>
        </w:rPr>
        <w:t xml:space="preserve"> видов. Основные развивающие педагогические задачи, которые могут быть использованы учителем, стремящимся проводить целенаправленную работу по формированию мотивации и умения учиться: формировать у школьников умение учиться - расширять фонд действенных знаний, отрабатывать каждый из видов, уровней и этапов усвоения знаний; </w:t>
      </w:r>
      <w:proofErr w:type="gramStart"/>
      <w:r w:rsidRPr="001505F8">
        <w:rPr>
          <w:sz w:val="28"/>
          <w:szCs w:val="28"/>
        </w:rPr>
        <w:t>формировать у учащихся понимание целей и задач, их активное принятие для себя, самостоятельную постановку целей и задач учащимися, их формулирование: формировать у учащихся умение выполнять отдельные учебные действия и их последовательность (сначала по инструкции, затем самостоятельно); обучать школьников приемам самоконтроля и адекватной самооценки (по этапам работы в соответствии с объективными требованиями и со своими индивидуальными возможностями);</w:t>
      </w:r>
      <w:proofErr w:type="gramEnd"/>
      <w:r w:rsidRPr="001505F8">
        <w:rPr>
          <w:sz w:val="28"/>
          <w:szCs w:val="28"/>
        </w:rPr>
        <w:t xml:space="preserve"> </w:t>
      </w:r>
      <w:proofErr w:type="gramStart"/>
      <w:r w:rsidRPr="001505F8">
        <w:rPr>
          <w:sz w:val="28"/>
          <w:szCs w:val="28"/>
        </w:rPr>
        <w:t xml:space="preserve">обучать школьников умениям ставить промежуточные цели в своей учебной работе, планировать отдельные учебные действия и их последовательность, преодолевать затруднения и помехи при их реализации, рассчитывать свои силы; формировать у школьников умения осознавать свои мотивы в учебной работе, сознательно их сопоставлять и делать обоснованный выбор ("Из двух дел я вначале делаю это, либо для меня оно важнее по такой-то причине). </w:t>
      </w:r>
      <w:proofErr w:type="gramEnd"/>
    </w:p>
    <w:p w:rsidR="007170C2" w:rsidRPr="001505F8" w:rsidRDefault="007170C2" w:rsidP="007170C2">
      <w:pPr>
        <w:pStyle w:val="a3"/>
        <w:spacing w:line="360" w:lineRule="auto"/>
        <w:jc w:val="both"/>
        <w:rPr>
          <w:sz w:val="28"/>
          <w:szCs w:val="28"/>
        </w:rPr>
      </w:pPr>
      <w:r w:rsidRPr="001505F8">
        <w:rPr>
          <w:sz w:val="28"/>
          <w:szCs w:val="28"/>
        </w:rPr>
        <w:t>Задачи на формирование учебной деятельности, постановку целей, "тренировку" мотивов необходимо начинать с первого класса, а задачи на осознание учениками своей учебной деятельности, и особенно мотивации, - с конца младшего школьного возраста.</w:t>
      </w:r>
    </w:p>
    <w:p w:rsidR="007170C2" w:rsidRPr="001505F8" w:rsidRDefault="007170C2" w:rsidP="007170C2">
      <w:pPr>
        <w:pStyle w:val="a3"/>
        <w:spacing w:line="360" w:lineRule="auto"/>
        <w:jc w:val="both"/>
        <w:rPr>
          <w:sz w:val="28"/>
          <w:szCs w:val="28"/>
        </w:rPr>
      </w:pPr>
      <w:r w:rsidRPr="001505F8">
        <w:rPr>
          <w:b/>
          <w:bCs/>
          <w:sz w:val="28"/>
          <w:szCs w:val="28"/>
        </w:rPr>
        <w:t>Формирование мотивации совместной учебной деятельности</w:t>
      </w:r>
      <w:r w:rsidRPr="001505F8">
        <w:rPr>
          <w:sz w:val="28"/>
          <w:szCs w:val="28"/>
        </w:rPr>
        <w:t xml:space="preserve">. Рассматривая особенности проявления и развития у школьников мотивов учения, нельзя не затронуть некоторые вопросы, связанные с формированием у них мотивации </w:t>
      </w:r>
      <w:r w:rsidRPr="001505F8">
        <w:rPr>
          <w:sz w:val="28"/>
          <w:szCs w:val="28"/>
        </w:rPr>
        <w:lastRenderedPageBreak/>
        <w:t xml:space="preserve">совместной учебной деятельности. Если движущей силой учебной деятельности школьника является желание, стремление овладеть каким-либо учебным материалом или способом его добывания, то мы анализируем уровень </w:t>
      </w:r>
      <w:proofErr w:type="spellStart"/>
      <w:r w:rsidRPr="001505F8">
        <w:rPr>
          <w:sz w:val="28"/>
          <w:szCs w:val="28"/>
        </w:rPr>
        <w:t>сформированности</w:t>
      </w:r>
      <w:proofErr w:type="spellEnd"/>
      <w:r w:rsidRPr="001505F8">
        <w:rPr>
          <w:sz w:val="28"/>
          <w:szCs w:val="28"/>
        </w:rPr>
        <w:t xml:space="preserve"> познавательных и учебно-познавательных мотивов. В коллективной же учебной работе акценты несколько меняются. Здесь ученика интересует возможность так организовать свое взаимодействие с партнером (взрослым или сверстником), чтобы овладение материалом, знаниями, умениями произошло наиболее эффективно. При совместной учебной деятельности ребенок учится сопоставлять, сравнивать, </w:t>
      </w:r>
      <w:proofErr w:type="gramStart"/>
      <w:r w:rsidRPr="001505F8">
        <w:rPr>
          <w:sz w:val="28"/>
          <w:szCs w:val="28"/>
        </w:rPr>
        <w:t>наконец</w:t>
      </w:r>
      <w:proofErr w:type="gramEnd"/>
      <w:r w:rsidRPr="001505F8">
        <w:rPr>
          <w:sz w:val="28"/>
          <w:szCs w:val="28"/>
        </w:rPr>
        <w:t xml:space="preserve"> оспаривать другую точку зрения, доказывать свою правоту. Такие споры </w:t>
      </w:r>
      <w:proofErr w:type="gramStart"/>
      <w:r w:rsidRPr="001505F8">
        <w:rPr>
          <w:sz w:val="28"/>
          <w:szCs w:val="28"/>
        </w:rPr>
        <w:t>со</w:t>
      </w:r>
      <w:proofErr w:type="gramEnd"/>
      <w:r w:rsidRPr="001505F8">
        <w:rPr>
          <w:sz w:val="28"/>
          <w:szCs w:val="28"/>
        </w:rPr>
        <w:t xml:space="preserve"> взрослым, с учителем практически исключены: в силу его опыта и позиции взрослый, тем более педагог всегда прав, и ребенок покорно, часто неосознанно принимает его точку зрения. Положение же сверстников </w:t>
      </w:r>
      <w:proofErr w:type="gramStart"/>
      <w:r w:rsidRPr="001505F8">
        <w:rPr>
          <w:sz w:val="28"/>
          <w:szCs w:val="28"/>
        </w:rPr>
        <w:t>одинакового</w:t>
      </w:r>
      <w:proofErr w:type="gramEnd"/>
      <w:r w:rsidRPr="001505F8">
        <w:rPr>
          <w:sz w:val="28"/>
          <w:szCs w:val="28"/>
        </w:rPr>
        <w:t>. Поэтому ребенок готов спорить с товарищем, ибо изначально считает себя правым. Ребенок осознает, что есть другой путь решения, другой способ действия, что и товарищ может быть прав. Умение сопоставлять разные точки зрения в процессе выполнения учебных заданий, умение как бы "встать на позицию другого человека" ведет к возникновению важнейшего новообразования. Оно способствует зарождению, развитию и становлению мотива сотрудничества. Рекомендации по формированию мотивации совместной учебной деятельности школьников.</w:t>
      </w:r>
    </w:p>
    <w:p w:rsidR="007170C2" w:rsidRPr="001505F8" w:rsidRDefault="007170C2" w:rsidP="007170C2">
      <w:pPr>
        <w:pStyle w:val="a3"/>
        <w:spacing w:line="360" w:lineRule="auto"/>
        <w:jc w:val="both"/>
        <w:rPr>
          <w:sz w:val="28"/>
          <w:szCs w:val="28"/>
        </w:rPr>
      </w:pPr>
      <w:r w:rsidRPr="001505F8">
        <w:rPr>
          <w:sz w:val="28"/>
          <w:szCs w:val="28"/>
        </w:rPr>
        <w:t xml:space="preserve">1. Прежде всего, учителю необходимо создать ситуацию для возникновения у учащихся общего положительного отношения к коллективным формам работы. Для включения в совместную учебную деятельность младших школьников игра является одним из наиболее эффективных приемов. В подростковом возрасте наиболее сильно проявляется желание обсудить что-либо со сверстниками. Кроме того, учащиеся этого возраста используют малейший повод для того, чтобы как-то обратить на себя внимание, стать заметным среди других. Включение в урок обсуждения, например, результатов работы, распределение совместных действий по функциям (взаимопроверка, </w:t>
      </w:r>
      <w:proofErr w:type="spellStart"/>
      <w:r w:rsidRPr="001505F8">
        <w:rPr>
          <w:sz w:val="28"/>
          <w:szCs w:val="28"/>
        </w:rPr>
        <w:t>взаимооценка</w:t>
      </w:r>
      <w:proofErr w:type="spellEnd"/>
      <w:r w:rsidRPr="001505F8">
        <w:rPr>
          <w:sz w:val="28"/>
          <w:szCs w:val="28"/>
        </w:rPr>
        <w:t xml:space="preserve">) могут заинтересовать детей, </w:t>
      </w:r>
      <w:r w:rsidRPr="001505F8">
        <w:rPr>
          <w:sz w:val="28"/>
          <w:szCs w:val="28"/>
        </w:rPr>
        <w:lastRenderedPageBreak/>
        <w:t xml:space="preserve">обеспечить их внимательное, заинтересованное отношение к коллективным формам учебной работы. У старших школьников начинает повышаться престиж знаний. Мотивировать их к совместному выполнению заданий может, например, осознание возможности оказать и получить помощь, обменяться информацией. </w:t>
      </w:r>
    </w:p>
    <w:p w:rsidR="007170C2" w:rsidRPr="001505F8" w:rsidRDefault="007170C2" w:rsidP="007170C2">
      <w:pPr>
        <w:pStyle w:val="a3"/>
        <w:spacing w:line="360" w:lineRule="auto"/>
        <w:jc w:val="both"/>
        <w:rPr>
          <w:sz w:val="28"/>
          <w:szCs w:val="28"/>
        </w:rPr>
      </w:pPr>
      <w:r w:rsidRPr="001505F8">
        <w:rPr>
          <w:sz w:val="28"/>
          <w:szCs w:val="28"/>
        </w:rPr>
        <w:t xml:space="preserve">2. Большое значение для формирования мотивации совместной учебной работы имеет состав группы. Очень важно внимательно отнестись к его подбору. </w:t>
      </w:r>
    </w:p>
    <w:p w:rsidR="007170C2" w:rsidRPr="001505F8" w:rsidRDefault="007170C2" w:rsidP="007170C2">
      <w:pPr>
        <w:pStyle w:val="a3"/>
        <w:spacing w:line="360" w:lineRule="auto"/>
        <w:jc w:val="both"/>
        <w:rPr>
          <w:sz w:val="28"/>
          <w:szCs w:val="28"/>
        </w:rPr>
      </w:pPr>
      <w:r w:rsidRPr="001505F8">
        <w:rPr>
          <w:sz w:val="28"/>
          <w:szCs w:val="28"/>
        </w:rPr>
        <w:t xml:space="preserve">а) При подборе группы необходимо учитывать желание детей работать именно друг с другом, но кроме желания детей </w:t>
      </w:r>
      <w:proofErr w:type="gramStart"/>
      <w:r w:rsidRPr="001505F8">
        <w:rPr>
          <w:sz w:val="28"/>
          <w:szCs w:val="28"/>
        </w:rPr>
        <w:t>работать вместе необходимо учитывать</w:t>
      </w:r>
      <w:proofErr w:type="gramEnd"/>
      <w:r w:rsidRPr="001505F8">
        <w:rPr>
          <w:sz w:val="28"/>
          <w:szCs w:val="28"/>
        </w:rPr>
        <w:t xml:space="preserve"> и то, какие цели могут преследовать дети, какие мотивы будут руководить при включении в совместную работу.</w:t>
      </w:r>
    </w:p>
    <w:p w:rsidR="007170C2" w:rsidRPr="001505F8" w:rsidRDefault="007170C2" w:rsidP="007170C2">
      <w:pPr>
        <w:pStyle w:val="a3"/>
        <w:spacing w:line="360" w:lineRule="auto"/>
        <w:jc w:val="both"/>
        <w:rPr>
          <w:sz w:val="28"/>
          <w:szCs w:val="28"/>
        </w:rPr>
      </w:pPr>
      <w:r w:rsidRPr="001505F8">
        <w:rPr>
          <w:sz w:val="28"/>
          <w:szCs w:val="28"/>
        </w:rPr>
        <w:t xml:space="preserve">б) При подборе группы необходимо учитывать соотношения их возможностей и их представлений об этом. Взаимодействие в группах, где объединены дети, осознающие разницу своих возможностей, возникает в том случае, если более сильные учащиеся прежде всего хотят помочь более слабому, научить его и средство для этого видят в совместной работе, а слабый обязательно хочет </w:t>
      </w:r>
      <w:proofErr w:type="gramStart"/>
      <w:r w:rsidRPr="001505F8">
        <w:rPr>
          <w:sz w:val="28"/>
          <w:szCs w:val="28"/>
        </w:rPr>
        <w:t>научится</w:t>
      </w:r>
      <w:proofErr w:type="gramEnd"/>
      <w:r w:rsidRPr="001505F8">
        <w:rPr>
          <w:sz w:val="28"/>
          <w:szCs w:val="28"/>
        </w:rPr>
        <w:t xml:space="preserve"> и действовать на равных с сильным. </w:t>
      </w:r>
    </w:p>
    <w:p w:rsidR="007170C2" w:rsidRPr="001505F8" w:rsidRDefault="007170C2" w:rsidP="007170C2">
      <w:pPr>
        <w:pStyle w:val="a3"/>
        <w:spacing w:line="360" w:lineRule="auto"/>
        <w:jc w:val="both"/>
        <w:rPr>
          <w:sz w:val="28"/>
          <w:szCs w:val="28"/>
        </w:rPr>
      </w:pPr>
      <w:r w:rsidRPr="001505F8">
        <w:rPr>
          <w:sz w:val="28"/>
          <w:szCs w:val="28"/>
        </w:rPr>
        <w:t>в) При подборе группы необходимо также учитывать индивидуальные особенности учащихся: уровень их знаний, темп работы интересы и т.п.</w:t>
      </w:r>
    </w:p>
    <w:p w:rsidR="007170C2" w:rsidRPr="001505F8" w:rsidRDefault="007170C2" w:rsidP="007170C2">
      <w:pPr>
        <w:pStyle w:val="a3"/>
        <w:spacing w:line="360" w:lineRule="auto"/>
        <w:jc w:val="both"/>
        <w:rPr>
          <w:sz w:val="28"/>
          <w:szCs w:val="28"/>
        </w:rPr>
      </w:pPr>
      <w:r w:rsidRPr="001505F8">
        <w:rPr>
          <w:sz w:val="28"/>
          <w:szCs w:val="28"/>
        </w:rPr>
        <w:t xml:space="preserve">3. Особое значение для формирования мотивации совместной деятельности имеет правильный подбор заданий и форм коллективной работы. Учитель не должен предлагать детям непосильную вместе для них работу. Потому что, не получив удовлетворения от совместного выполнения задания, дети надолго могут сохранить негативное отношение к коллективным формам работы. </w:t>
      </w:r>
    </w:p>
    <w:p w:rsidR="007170C2" w:rsidRPr="001505F8" w:rsidRDefault="007170C2" w:rsidP="007170C2">
      <w:pPr>
        <w:pStyle w:val="a3"/>
        <w:spacing w:line="360" w:lineRule="auto"/>
        <w:jc w:val="both"/>
        <w:rPr>
          <w:sz w:val="28"/>
          <w:szCs w:val="28"/>
        </w:rPr>
      </w:pPr>
      <w:r w:rsidRPr="001505F8">
        <w:rPr>
          <w:sz w:val="28"/>
          <w:szCs w:val="28"/>
        </w:rPr>
        <w:t>4. Для формирования мотивации совместной учебной работы большое значение имеет то, какое место в работе группы занимает учитель. Он должен осуществлять руководство работы детей учить их способам взаимодействия и в то же время не быть диктатором.</w:t>
      </w:r>
    </w:p>
    <w:p w:rsidR="007170C2" w:rsidRPr="001505F8" w:rsidRDefault="007170C2" w:rsidP="007170C2">
      <w:pPr>
        <w:pStyle w:val="a3"/>
        <w:spacing w:line="360" w:lineRule="auto"/>
        <w:jc w:val="both"/>
        <w:rPr>
          <w:sz w:val="28"/>
          <w:szCs w:val="28"/>
        </w:rPr>
      </w:pPr>
      <w:proofErr w:type="gramStart"/>
      <w:r w:rsidRPr="001505F8">
        <w:rPr>
          <w:sz w:val="28"/>
          <w:szCs w:val="28"/>
        </w:rPr>
        <w:lastRenderedPageBreak/>
        <w:t>Формировать и развивать мотивацию - значит не заложить готовые мотивы и цели в голову учащегося (это могло бы привести к манипулированию другим человеком), а поставить его в такие условия и ситуации развертывания активности, где бы желательные мотивы и цели складывались и развивались бы с учетом прошлого опыта, индивидуальности, внутренних устремлений самого ученика.</w:t>
      </w:r>
      <w:proofErr w:type="gramEnd"/>
    </w:p>
    <w:p w:rsidR="007170C2" w:rsidRPr="001505F8" w:rsidRDefault="007170C2" w:rsidP="007170C2">
      <w:pPr>
        <w:pStyle w:val="a3"/>
        <w:spacing w:line="360" w:lineRule="auto"/>
        <w:jc w:val="both"/>
        <w:rPr>
          <w:sz w:val="28"/>
          <w:szCs w:val="28"/>
        </w:rPr>
      </w:pPr>
      <w:r w:rsidRPr="001505F8">
        <w:rPr>
          <w:b/>
          <w:bCs/>
          <w:sz w:val="28"/>
          <w:szCs w:val="28"/>
        </w:rPr>
        <w:t>Заключение.</w:t>
      </w:r>
    </w:p>
    <w:p w:rsidR="007170C2" w:rsidRPr="001505F8" w:rsidRDefault="007170C2" w:rsidP="007170C2">
      <w:pPr>
        <w:pStyle w:val="a3"/>
        <w:spacing w:line="360" w:lineRule="auto"/>
        <w:jc w:val="both"/>
        <w:rPr>
          <w:sz w:val="28"/>
          <w:szCs w:val="28"/>
        </w:rPr>
      </w:pPr>
      <w:r w:rsidRPr="001505F8">
        <w:rPr>
          <w:sz w:val="28"/>
          <w:szCs w:val="28"/>
        </w:rPr>
        <w:t xml:space="preserve">Как правило, 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 Мотивационная сфера - ядро личности. В начале своей школьной жизни, имея внутреннюю позицию школьника, он хочет учиться. Причем учиться хорошо, отлично. Среди разнообразных социальных мотивов учения, пожалуй, ведущими являются мотивы «доставить радость родителям», «хочу больше знать», «на уроке интересно». Имея знания, ученик получает высокие отметки, которые, в свою очередь - источник других поощрений, залог его эмоционального благополучия, предмет гордости. Когда ребенок успешно учится, его хвалят и учителя, и родители, его ставят в пример другим детям. Более того, в классе, где мнение учителя не просто решающее, но единственное авторитетное мнение, с которым все считаются, эти аспекты выходят на первый план. </w:t>
      </w:r>
      <w:proofErr w:type="gramStart"/>
      <w:r w:rsidRPr="001505F8">
        <w:rPr>
          <w:sz w:val="28"/>
          <w:szCs w:val="28"/>
        </w:rPr>
        <w:t>И хотя в какой-то мере абстрактное для учащегося начальной школы понятие «хорошо работать» или далекая перспектива получить образование в ВУЗе непосредственно побуждать его к учебе не могут, тем не менее, социальные мотивы важны для личностного развития школьника, и у детей, хорошо успевающих с первого класса, они достаточно полно представлены в их мотивационных схемах.</w:t>
      </w:r>
      <w:proofErr w:type="gramEnd"/>
      <w:r w:rsidRPr="001505F8">
        <w:rPr>
          <w:sz w:val="28"/>
          <w:szCs w:val="28"/>
        </w:rPr>
        <w:t xml:space="preserve"> Хотелось бы отметить, что в современной школе не достаточно проводится коррекционная работа по ликвидации причин, приведших к низкому уровню мотивации. Обучение в школе не позволяет реализовать индивидуальный подход, благодаря которому стало бы возможным разрешить некоторые проблемы. </w:t>
      </w:r>
    </w:p>
    <w:p w:rsidR="007170C2" w:rsidRDefault="007170C2" w:rsidP="007170C2">
      <w:pPr>
        <w:pStyle w:val="a3"/>
        <w:spacing w:line="360" w:lineRule="auto"/>
        <w:jc w:val="both"/>
        <w:rPr>
          <w:sz w:val="28"/>
          <w:szCs w:val="28"/>
        </w:rPr>
      </w:pPr>
      <w:r w:rsidRPr="001505F8">
        <w:rPr>
          <w:sz w:val="28"/>
          <w:szCs w:val="28"/>
        </w:rPr>
        <w:lastRenderedPageBreak/>
        <w:t>В заключении хочется отметить, искусство воспитания все-таки заключается в создании правильного сочетания «понимаемых» мотивов и мотивов «реально действующих» и вместе с тем в умении вовремя придать более высокое значение успешному результату деятельности.</w:t>
      </w:r>
    </w:p>
    <w:p w:rsidR="007170C2" w:rsidRDefault="007170C2" w:rsidP="007170C2">
      <w:pPr>
        <w:pStyle w:val="a3"/>
        <w:spacing w:line="360" w:lineRule="auto"/>
        <w:jc w:val="both"/>
        <w:rPr>
          <w:sz w:val="28"/>
          <w:szCs w:val="28"/>
        </w:rPr>
      </w:pPr>
      <w:r>
        <w:rPr>
          <w:sz w:val="28"/>
          <w:szCs w:val="28"/>
        </w:rPr>
        <w:t>Приложение № 1.</w:t>
      </w:r>
    </w:p>
    <w:p w:rsidR="007170C2" w:rsidRDefault="007170C2" w:rsidP="007170C2">
      <w:pPr>
        <w:pStyle w:val="a3"/>
        <w:spacing w:line="360" w:lineRule="auto"/>
        <w:jc w:val="both"/>
        <w:rPr>
          <w:sz w:val="28"/>
          <w:szCs w:val="28"/>
        </w:rPr>
      </w:pPr>
      <w:r>
        <w:rPr>
          <w:sz w:val="28"/>
          <w:szCs w:val="28"/>
        </w:rPr>
        <w:t>Возрастная циклограмма работы с учащимися по повышению их уровня учебной мотивации.</w:t>
      </w:r>
    </w:p>
    <w:p w:rsidR="007170C2" w:rsidRDefault="007170C2" w:rsidP="007170C2">
      <w:pPr>
        <w:pStyle w:val="a3"/>
        <w:spacing w:line="360" w:lineRule="auto"/>
        <w:jc w:val="both"/>
        <w:rPr>
          <w:sz w:val="28"/>
          <w:szCs w:val="28"/>
        </w:rPr>
      </w:pPr>
      <w:r>
        <w:rPr>
          <w:sz w:val="28"/>
          <w:szCs w:val="28"/>
        </w:rPr>
        <w:t>Приложение № 2.</w:t>
      </w:r>
    </w:p>
    <w:p w:rsidR="007170C2" w:rsidRPr="001505F8" w:rsidRDefault="007170C2" w:rsidP="007170C2">
      <w:pPr>
        <w:pStyle w:val="a3"/>
        <w:spacing w:line="360" w:lineRule="auto"/>
        <w:jc w:val="both"/>
        <w:rPr>
          <w:sz w:val="28"/>
          <w:szCs w:val="28"/>
        </w:rPr>
      </w:pPr>
      <w:r>
        <w:rPr>
          <w:sz w:val="28"/>
          <w:szCs w:val="28"/>
        </w:rPr>
        <w:t>Мотивирующие факторы, влияющие на повышение учебных мотивов.</w:t>
      </w:r>
    </w:p>
    <w:p w:rsidR="007170C2" w:rsidRPr="007F67FA" w:rsidRDefault="007170C2" w:rsidP="007170C2"/>
    <w:p w:rsid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Pr="007170C2" w:rsidRDefault="007170C2" w:rsidP="007170C2">
      <w:pPr>
        <w:spacing w:line="360" w:lineRule="auto"/>
        <w:ind w:firstLine="851"/>
        <w:jc w:val="both"/>
        <w:rPr>
          <w:sz w:val="28"/>
          <w:szCs w:val="28"/>
        </w:rPr>
      </w:pPr>
    </w:p>
    <w:p w:rsidR="007170C2" w:rsidRDefault="007170C2" w:rsidP="007170C2">
      <w:pPr>
        <w:spacing w:line="360" w:lineRule="auto"/>
        <w:ind w:firstLine="851"/>
        <w:jc w:val="both"/>
        <w:rPr>
          <w:b/>
          <w:sz w:val="28"/>
          <w:szCs w:val="28"/>
        </w:rPr>
        <w:sectPr w:rsidR="007170C2" w:rsidSect="00390C6C">
          <w:pgSz w:w="11906" w:h="16838"/>
          <w:pgMar w:top="1134" w:right="850" w:bottom="1134" w:left="1134" w:header="708" w:footer="708" w:gutter="0"/>
          <w:cols w:space="708"/>
          <w:docGrid w:linePitch="360"/>
        </w:sectPr>
      </w:pPr>
    </w:p>
    <w:p w:rsidR="007170C2" w:rsidRPr="004B4220" w:rsidRDefault="007170C2" w:rsidP="007170C2">
      <w:pPr>
        <w:spacing w:line="360" w:lineRule="auto"/>
        <w:rPr>
          <w:b/>
          <w:sz w:val="32"/>
          <w:szCs w:val="32"/>
        </w:rPr>
      </w:pPr>
      <w:r w:rsidRPr="004B4220">
        <w:rPr>
          <w:b/>
          <w:sz w:val="32"/>
          <w:szCs w:val="32"/>
        </w:rPr>
        <w:lastRenderedPageBreak/>
        <w:t>Приложение № 1</w:t>
      </w:r>
    </w:p>
    <w:p w:rsidR="007170C2" w:rsidRDefault="007170C2" w:rsidP="007170C2">
      <w:pPr>
        <w:spacing w:line="360" w:lineRule="auto"/>
        <w:rPr>
          <w:b/>
          <w:sz w:val="28"/>
          <w:szCs w:val="28"/>
        </w:rPr>
      </w:pPr>
    </w:p>
    <w:p w:rsidR="007170C2" w:rsidRDefault="007170C2" w:rsidP="007170C2">
      <w:pPr>
        <w:spacing w:line="360" w:lineRule="auto"/>
        <w:ind w:firstLine="851"/>
        <w:jc w:val="center"/>
        <w:rPr>
          <w:b/>
          <w:sz w:val="28"/>
          <w:szCs w:val="28"/>
        </w:rPr>
      </w:pPr>
      <w:r>
        <w:rPr>
          <w:b/>
          <w:sz w:val="28"/>
          <w:szCs w:val="28"/>
        </w:rPr>
        <w:t xml:space="preserve">Возрастная циклограмма работы с учащимися по повышению их уровня учебной мотивации и, как следствие уровня </w:t>
      </w:r>
      <w:proofErr w:type="spellStart"/>
      <w:r>
        <w:rPr>
          <w:b/>
          <w:sz w:val="28"/>
          <w:szCs w:val="28"/>
        </w:rPr>
        <w:t>обученности</w:t>
      </w:r>
      <w:proofErr w:type="spellEnd"/>
      <w:r>
        <w:rPr>
          <w:b/>
          <w:sz w:val="28"/>
          <w:szCs w:val="28"/>
        </w:rPr>
        <w:t>, составленная по результатам проведенной психологической диагностики</w:t>
      </w:r>
    </w:p>
    <w:p w:rsidR="007170C2" w:rsidRDefault="007170C2" w:rsidP="007170C2">
      <w:pPr>
        <w:spacing w:line="360" w:lineRule="auto"/>
        <w:ind w:firstLine="851"/>
        <w:jc w:val="center"/>
        <w:rPr>
          <w:b/>
          <w:sz w:val="28"/>
          <w:szCs w:val="28"/>
        </w:rPr>
      </w:pPr>
    </w:p>
    <w:tbl>
      <w:tblPr>
        <w:tblStyle w:val="a4"/>
        <w:tblW w:w="15018" w:type="dxa"/>
        <w:tblInd w:w="-252" w:type="dxa"/>
        <w:tblLayout w:type="fixed"/>
        <w:tblLook w:val="01E0" w:firstRow="1" w:lastRow="1" w:firstColumn="1" w:lastColumn="1" w:noHBand="0" w:noVBand="0"/>
      </w:tblPr>
      <w:tblGrid>
        <w:gridCol w:w="900"/>
        <w:gridCol w:w="1800"/>
        <w:gridCol w:w="2700"/>
        <w:gridCol w:w="2520"/>
        <w:gridCol w:w="3060"/>
        <w:gridCol w:w="1980"/>
        <w:gridCol w:w="2058"/>
      </w:tblGrid>
      <w:tr w:rsidR="007170C2" w:rsidTr="006B6D2D">
        <w:tc>
          <w:tcPr>
            <w:tcW w:w="900" w:type="dxa"/>
          </w:tcPr>
          <w:p w:rsidR="007170C2" w:rsidRPr="00E54D76" w:rsidRDefault="007170C2" w:rsidP="006B6D2D">
            <w:pPr>
              <w:spacing w:line="360" w:lineRule="auto"/>
              <w:jc w:val="center"/>
              <w:rPr>
                <w:b/>
              </w:rPr>
            </w:pPr>
            <w:r w:rsidRPr="00E54D76">
              <w:rPr>
                <w:b/>
              </w:rPr>
              <w:t>Класс</w:t>
            </w:r>
          </w:p>
        </w:tc>
        <w:tc>
          <w:tcPr>
            <w:tcW w:w="1800" w:type="dxa"/>
          </w:tcPr>
          <w:p w:rsidR="007170C2" w:rsidRPr="00E54D76" w:rsidRDefault="007170C2" w:rsidP="006B6D2D">
            <w:pPr>
              <w:spacing w:line="360" w:lineRule="auto"/>
              <w:jc w:val="center"/>
              <w:rPr>
                <w:b/>
              </w:rPr>
            </w:pPr>
            <w:r w:rsidRPr="00E54D76">
              <w:rPr>
                <w:b/>
              </w:rPr>
              <w:t>Проблема и ее причины</w:t>
            </w:r>
          </w:p>
        </w:tc>
        <w:tc>
          <w:tcPr>
            <w:tcW w:w="2700" w:type="dxa"/>
          </w:tcPr>
          <w:p w:rsidR="007170C2" w:rsidRPr="00E54D76" w:rsidRDefault="007170C2" w:rsidP="006B6D2D">
            <w:pPr>
              <w:spacing w:line="360" w:lineRule="auto"/>
              <w:jc w:val="center"/>
              <w:rPr>
                <w:b/>
              </w:rPr>
            </w:pPr>
            <w:r w:rsidRPr="00E54D76">
              <w:rPr>
                <w:b/>
              </w:rPr>
              <w:t>Рекомендации субъектам образовательного процесса</w:t>
            </w:r>
          </w:p>
        </w:tc>
        <w:tc>
          <w:tcPr>
            <w:tcW w:w="2520" w:type="dxa"/>
          </w:tcPr>
          <w:p w:rsidR="007170C2" w:rsidRPr="00E54D76" w:rsidRDefault="007170C2" w:rsidP="006B6D2D">
            <w:pPr>
              <w:spacing w:line="360" w:lineRule="auto"/>
              <w:jc w:val="center"/>
              <w:rPr>
                <w:b/>
              </w:rPr>
            </w:pPr>
            <w:r w:rsidRPr="00E54D76">
              <w:rPr>
                <w:b/>
              </w:rPr>
              <w:t>Прогноз</w:t>
            </w:r>
          </w:p>
        </w:tc>
        <w:tc>
          <w:tcPr>
            <w:tcW w:w="3060" w:type="dxa"/>
          </w:tcPr>
          <w:p w:rsidR="007170C2" w:rsidRPr="00E54D76" w:rsidRDefault="007170C2" w:rsidP="006B6D2D">
            <w:pPr>
              <w:spacing w:line="360" w:lineRule="auto"/>
              <w:jc w:val="center"/>
              <w:rPr>
                <w:b/>
              </w:rPr>
            </w:pPr>
            <w:r w:rsidRPr="00E54D76">
              <w:rPr>
                <w:b/>
              </w:rPr>
              <w:t>Контроль</w:t>
            </w:r>
          </w:p>
        </w:tc>
        <w:tc>
          <w:tcPr>
            <w:tcW w:w="1980" w:type="dxa"/>
          </w:tcPr>
          <w:p w:rsidR="007170C2" w:rsidRPr="00E54D76" w:rsidRDefault="007170C2" w:rsidP="006B6D2D">
            <w:pPr>
              <w:spacing w:line="360" w:lineRule="auto"/>
              <w:jc w:val="center"/>
              <w:rPr>
                <w:b/>
              </w:rPr>
            </w:pPr>
            <w:r w:rsidRPr="00E54D76">
              <w:rPr>
                <w:b/>
              </w:rPr>
              <w:t>Сроки</w:t>
            </w:r>
          </w:p>
        </w:tc>
        <w:tc>
          <w:tcPr>
            <w:tcW w:w="2058" w:type="dxa"/>
          </w:tcPr>
          <w:p w:rsidR="007170C2" w:rsidRPr="00E54D76" w:rsidRDefault="007170C2" w:rsidP="006B6D2D">
            <w:pPr>
              <w:spacing w:line="360" w:lineRule="auto"/>
              <w:jc w:val="center"/>
              <w:rPr>
                <w:b/>
              </w:rPr>
            </w:pPr>
            <w:r w:rsidRPr="00E54D76">
              <w:rPr>
                <w:b/>
              </w:rPr>
              <w:t>Ответственный</w:t>
            </w:r>
          </w:p>
        </w:tc>
      </w:tr>
      <w:tr w:rsidR="007170C2" w:rsidTr="006B6D2D">
        <w:tc>
          <w:tcPr>
            <w:tcW w:w="900" w:type="dxa"/>
          </w:tcPr>
          <w:p w:rsidR="007170C2" w:rsidRDefault="007170C2" w:rsidP="006B6D2D">
            <w:pPr>
              <w:jc w:val="center"/>
              <w:rPr>
                <w:b/>
              </w:rPr>
            </w:pPr>
          </w:p>
          <w:p w:rsidR="007170C2" w:rsidRPr="00DE4EA4" w:rsidRDefault="007170C2" w:rsidP="006B6D2D">
            <w:pPr>
              <w:jc w:val="center"/>
              <w:rPr>
                <w:b/>
              </w:rPr>
            </w:pPr>
            <w:r w:rsidRPr="00DE4EA4">
              <w:rPr>
                <w:b/>
              </w:rPr>
              <w:t>1 класс</w:t>
            </w:r>
          </w:p>
        </w:tc>
        <w:tc>
          <w:tcPr>
            <w:tcW w:w="1800" w:type="dxa"/>
          </w:tcPr>
          <w:p w:rsidR="007170C2" w:rsidRDefault="007170C2" w:rsidP="006B6D2D">
            <w:pPr>
              <w:jc w:val="both"/>
            </w:pPr>
          </w:p>
          <w:p w:rsidR="007170C2" w:rsidRPr="00E54D76" w:rsidRDefault="007170C2" w:rsidP="006B6D2D">
            <w:pPr>
              <w:jc w:val="both"/>
            </w:pPr>
            <w:r>
              <w:t xml:space="preserve">Неготовность к обучению в школе, </w:t>
            </w:r>
            <w:proofErr w:type="spellStart"/>
            <w:r>
              <w:t>несформированность</w:t>
            </w:r>
            <w:proofErr w:type="spellEnd"/>
            <w:r>
              <w:t xml:space="preserve"> учебной мотивации, </w:t>
            </w:r>
            <w:proofErr w:type="spellStart"/>
            <w:r>
              <w:t>дезадаптация</w:t>
            </w:r>
            <w:proofErr w:type="spellEnd"/>
            <w:r>
              <w:t xml:space="preserve"> в школьной среде</w:t>
            </w:r>
          </w:p>
        </w:tc>
        <w:tc>
          <w:tcPr>
            <w:tcW w:w="2700" w:type="dxa"/>
          </w:tcPr>
          <w:p w:rsidR="007170C2" w:rsidRDefault="007170C2" w:rsidP="006B6D2D">
            <w:pPr>
              <w:jc w:val="both"/>
            </w:pPr>
          </w:p>
          <w:p w:rsidR="007170C2" w:rsidRDefault="007170C2" w:rsidP="006B6D2D">
            <w:pPr>
              <w:jc w:val="both"/>
            </w:pPr>
            <w:r>
              <w:t>1.Специальные занятия учителя, посвященные разъяснениям структуры учебной работы и школьной жизни (возможно совместно с психологом).</w:t>
            </w:r>
          </w:p>
          <w:p w:rsidR="007170C2" w:rsidRDefault="007170C2" w:rsidP="006B6D2D">
            <w:pPr>
              <w:jc w:val="both"/>
            </w:pPr>
            <w:r>
              <w:t>2. Индивидуальные занятия психолога, направленные на формирование мотивационной и эмоционально-волевой готовности к школьному обучению</w:t>
            </w:r>
          </w:p>
          <w:p w:rsidR="007170C2" w:rsidRDefault="007170C2" w:rsidP="006B6D2D">
            <w:pPr>
              <w:jc w:val="both"/>
            </w:pPr>
            <w:r>
              <w:t xml:space="preserve">3. Индивидуальный план работы с обучающимися, </w:t>
            </w:r>
            <w:proofErr w:type="spellStart"/>
            <w:r>
              <w:lastRenderedPageBreak/>
              <w:t>регламинтирующий</w:t>
            </w:r>
            <w:proofErr w:type="spellEnd"/>
            <w:r>
              <w:t xml:space="preserve"> дозирование </w:t>
            </w:r>
            <w:proofErr w:type="gramStart"/>
            <w:r>
              <w:t>материала</w:t>
            </w:r>
            <w:proofErr w:type="gramEnd"/>
            <w:r>
              <w:t xml:space="preserve"> а также абсолютную и относительную успешность каждого ученика класса</w:t>
            </w:r>
          </w:p>
          <w:p w:rsidR="007170C2" w:rsidRPr="00E54D76" w:rsidRDefault="007170C2" w:rsidP="006B6D2D">
            <w:pPr>
              <w:jc w:val="both"/>
            </w:pPr>
          </w:p>
        </w:tc>
        <w:tc>
          <w:tcPr>
            <w:tcW w:w="2520" w:type="dxa"/>
          </w:tcPr>
          <w:p w:rsidR="007170C2" w:rsidRDefault="007170C2" w:rsidP="006B6D2D">
            <w:pPr>
              <w:jc w:val="both"/>
            </w:pPr>
          </w:p>
          <w:p w:rsidR="007170C2" w:rsidRPr="00E54D76" w:rsidRDefault="007170C2" w:rsidP="006B6D2D">
            <w:pPr>
              <w:jc w:val="both"/>
            </w:pPr>
            <w:r>
              <w:t>Привыкание первоклассников к школе, переход внешних мотивов во внутренний план действий, повышение учебной мотивации</w:t>
            </w:r>
          </w:p>
        </w:tc>
        <w:tc>
          <w:tcPr>
            <w:tcW w:w="3060" w:type="dxa"/>
          </w:tcPr>
          <w:p w:rsidR="007170C2" w:rsidRDefault="007170C2" w:rsidP="006B6D2D">
            <w:pPr>
              <w:jc w:val="both"/>
            </w:pPr>
          </w:p>
          <w:p w:rsidR="007170C2" w:rsidRDefault="007170C2" w:rsidP="006B6D2D">
            <w:pPr>
              <w:jc w:val="both"/>
            </w:pPr>
            <w:r>
              <w:t>1. Психолого-педагогическое тестирование по определению уровня адаптации.</w:t>
            </w:r>
          </w:p>
          <w:p w:rsidR="007170C2" w:rsidRDefault="007170C2" w:rsidP="006B6D2D">
            <w:pPr>
              <w:jc w:val="both"/>
            </w:pPr>
            <w:r>
              <w:t>2. Индивидуальное тестирование в конце учебного года по определению уровня учебной мотивации.</w:t>
            </w:r>
          </w:p>
          <w:p w:rsidR="007170C2" w:rsidRPr="00E54D76" w:rsidRDefault="007170C2" w:rsidP="006B6D2D">
            <w:pPr>
              <w:jc w:val="both"/>
            </w:pPr>
            <w:r>
              <w:t>3. Ежегодное определение исходного уровня учебной мотивации первоклассников.</w:t>
            </w:r>
          </w:p>
        </w:tc>
        <w:tc>
          <w:tcPr>
            <w:tcW w:w="1980" w:type="dxa"/>
          </w:tcPr>
          <w:p w:rsidR="007170C2" w:rsidRPr="00E54D76" w:rsidRDefault="007170C2" w:rsidP="006B6D2D">
            <w:pPr>
              <w:jc w:val="both"/>
            </w:pPr>
          </w:p>
        </w:tc>
        <w:tc>
          <w:tcPr>
            <w:tcW w:w="2058" w:type="dxa"/>
          </w:tcPr>
          <w:p w:rsidR="007170C2" w:rsidRDefault="007170C2" w:rsidP="006B6D2D">
            <w:pPr>
              <w:jc w:val="both"/>
            </w:pPr>
          </w:p>
          <w:p w:rsidR="007170C2" w:rsidRPr="00E54D76" w:rsidRDefault="007170C2" w:rsidP="006B6D2D">
            <w:pPr>
              <w:jc w:val="both"/>
            </w:pPr>
            <w:r>
              <w:t>Учитель-дефектолог, классный руководитель, психолог</w:t>
            </w:r>
          </w:p>
        </w:tc>
      </w:tr>
      <w:tr w:rsidR="007170C2" w:rsidTr="006B6D2D">
        <w:tc>
          <w:tcPr>
            <w:tcW w:w="900" w:type="dxa"/>
          </w:tcPr>
          <w:p w:rsidR="007170C2" w:rsidRDefault="007170C2" w:rsidP="006B6D2D">
            <w:pPr>
              <w:jc w:val="center"/>
              <w:rPr>
                <w:b/>
              </w:rPr>
            </w:pPr>
          </w:p>
          <w:p w:rsidR="007170C2" w:rsidRPr="00DE4EA4" w:rsidRDefault="007170C2" w:rsidP="006B6D2D">
            <w:pPr>
              <w:jc w:val="center"/>
              <w:rPr>
                <w:b/>
              </w:rPr>
            </w:pPr>
            <w:r w:rsidRPr="00DE4EA4">
              <w:rPr>
                <w:b/>
              </w:rPr>
              <w:t>2-4 класс</w:t>
            </w:r>
          </w:p>
        </w:tc>
        <w:tc>
          <w:tcPr>
            <w:tcW w:w="1800" w:type="dxa"/>
          </w:tcPr>
          <w:p w:rsidR="007170C2" w:rsidRDefault="007170C2" w:rsidP="006B6D2D">
            <w:pPr>
              <w:jc w:val="both"/>
            </w:pPr>
          </w:p>
          <w:p w:rsidR="007170C2" w:rsidRPr="00E54D76" w:rsidRDefault="007170C2" w:rsidP="006B6D2D">
            <w:pPr>
              <w:jc w:val="both"/>
            </w:pPr>
            <w:r>
              <w:t>Наличие трудностей у отдельных учащихся</w:t>
            </w:r>
          </w:p>
        </w:tc>
        <w:tc>
          <w:tcPr>
            <w:tcW w:w="2700" w:type="dxa"/>
          </w:tcPr>
          <w:p w:rsidR="007170C2" w:rsidRDefault="007170C2" w:rsidP="006B6D2D">
            <w:pPr>
              <w:jc w:val="both"/>
            </w:pPr>
          </w:p>
          <w:p w:rsidR="007170C2" w:rsidRDefault="007170C2" w:rsidP="006B6D2D">
            <w:pPr>
              <w:jc w:val="both"/>
            </w:pPr>
            <w:r>
              <w:t xml:space="preserve">Подбор индивидуальных заданий на уроках (с использованием игрового и эмоционального компонента), индивидуальные планы работы, персональный </w:t>
            </w:r>
            <w:proofErr w:type="gramStart"/>
            <w:r>
              <w:t>контроль за</w:t>
            </w:r>
            <w:proofErr w:type="gramEnd"/>
            <w:r>
              <w:t xml:space="preserve"> выполнением домашних заданий </w:t>
            </w:r>
          </w:p>
          <w:p w:rsidR="007170C2" w:rsidRDefault="007170C2" w:rsidP="006B6D2D">
            <w:pPr>
              <w:jc w:val="both"/>
            </w:pPr>
          </w:p>
          <w:p w:rsidR="007170C2" w:rsidRPr="00E54D76" w:rsidRDefault="007170C2" w:rsidP="006B6D2D">
            <w:pPr>
              <w:jc w:val="both"/>
            </w:pPr>
          </w:p>
        </w:tc>
        <w:tc>
          <w:tcPr>
            <w:tcW w:w="2520" w:type="dxa"/>
          </w:tcPr>
          <w:p w:rsidR="007170C2" w:rsidRDefault="007170C2" w:rsidP="006B6D2D">
            <w:pPr>
              <w:jc w:val="both"/>
            </w:pPr>
          </w:p>
          <w:p w:rsidR="007170C2" w:rsidRPr="00F62782" w:rsidRDefault="007170C2" w:rsidP="006B6D2D">
            <w:pPr>
              <w:jc w:val="both"/>
            </w:pPr>
            <w:r>
              <w:t>Своевременное устранение трудностей в учебе, уменьшение количества детей со сниженным уровнем мотивации учения</w:t>
            </w:r>
          </w:p>
        </w:tc>
        <w:tc>
          <w:tcPr>
            <w:tcW w:w="3060" w:type="dxa"/>
          </w:tcPr>
          <w:p w:rsidR="007170C2" w:rsidRDefault="007170C2" w:rsidP="006B6D2D">
            <w:pPr>
              <w:jc w:val="both"/>
            </w:pPr>
          </w:p>
          <w:p w:rsidR="007170C2" w:rsidRDefault="007170C2" w:rsidP="006B6D2D">
            <w:pPr>
              <w:jc w:val="both"/>
            </w:pPr>
            <w:r>
              <w:t xml:space="preserve">1. Уровень освоения учебных программ по окончании учебного года – уровень </w:t>
            </w:r>
            <w:proofErr w:type="spellStart"/>
            <w:r>
              <w:t>обученности</w:t>
            </w:r>
            <w:proofErr w:type="spellEnd"/>
            <w:r>
              <w:t>.</w:t>
            </w:r>
          </w:p>
          <w:p w:rsidR="007170C2" w:rsidRDefault="007170C2" w:rsidP="006B6D2D">
            <w:pPr>
              <w:jc w:val="both"/>
            </w:pPr>
            <w:r>
              <w:t>2. Повтор диагностики уровня учебной мотивации по окончании года.</w:t>
            </w:r>
          </w:p>
          <w:p w:rsidR="007170C2" w:rsidRPr="00E54D76" w:rsidRDefault="007170C2" w:rsidP="006B6D2D">
            <w:pPr>
              <w:jc w:val="both"/>
            </w:pPr>
            <w:r>
              <w:t xml:space="preserve">3. </w:t>
            </w:r>
            <w:proofErr w:type="spellStart"/>
            <w:r>
              <w:t>Внутришкольный</w:t>
            </w:r>
            <w:proofErr w:type="spellEnd"/>
            <w:r>
              <w:t xml:space="preserve"> контроль, </w:t>
            </w:r>
            <w:proofErr w:type="gramStart"/>
            <w:r>
              <w:t>контроль за</w:t>
            </w:r>
            <w:proofErr w:type="gramEnd"/>
            <w:r>
              <w:t xml:space="preserve"> дозированием учебной нагрузки и домашнего задания</w:t>
            </w:r>
          </w:p>
        </w:tc>
        <w:tc>
          <w:tcPr>
            <w:tcW w:w="1980" w:type="dxa"/>
          </w:tcPr>
          <w:p w:rsidR="007170C2" w:rsidRPr="00E54D76" w:rsidRDefault="007170C2" w:rsidP="006B6D2D">
            <w:pPr>
              <w:jc w:val="both"/>
            </w:pPr>
          </w:p>
        </w:tc>
        <w:tc>
          <w:tcPr>
            <w:tcW w:w="2058" w:type="dxa"/>
          </w:tcPr>
          <w:p w:rsidR="007170C2" w:rsidRDefault="007170C2" w:rsidP="006B6D2D">
            <w:pPr>
              <w:jc w:val="both"/>
            </w:pPr>
          </w:p>
          <w:p w:rsidR="007170C2" w:rsidRDefault="007170C2" w:rsidP="006B6D2D">
            <w:pPr>
              <w:jc w:val="both"/>
            </w:pPr>
            <w:r>
              <w:t>Зам директора по учебной работе.</w:t>
            </w:r>
          </w:p>
          <w:p w:rsidR="007170C2" w:rsidRPr="00E54D76" w:rsidRDefault="007170C2" w:rsidP="006B6D2D">
            <w:pPr>
              <w:jc w:val="both"/>
            </w:pPr>
            <w:r>
              <w:t>Учитель-дефектолог Воспитатель</w:t>
            </w:r>
          </w:p>
        </w:tc>
      </w:tr>
      <w:tr w:rsidR="007170C2" w:rsidTr="006B6D2D">
        <w:tc>
          <w:tcPr>
            <w:tcW w:w="900" w:type="dxa"/>
          </w:tcPr>
          <w:p w:rsidR="007170C2" w:rsidRDefault="007170C2" w:rsidP="006B6D2D">
            <w:pPr>
              <w:jc w:val="center"/>
              <w:rPr>
                <w:b/>
              </w:rPr>
            </w:pPr>
          </w:p>
          <w:p w:rsidR="007170C2" w:rsidRPr="00F62782" w:rsidRDefault="007170C2" w:rsidP="006B6D2D">
            <w:pPr>
              <w:jc w:val="center"/>
              <w:rPr>
                <w:b/>
              </w:rPr>
            </w:pPr>
            <w:r w:rsidRPr="00F62782">
              <w:rPr>
                <w:b/>
              </w:rPr>
              <w:t>5 класс</w:t>
            </w:r>
          </w:p>
        </w:tc>
        <w:tc>
          <w:tcPr>
            <w:tcW w:w="1800" w:type="dxa"/>
          </w:tcPr>
          <w:p w:rsidR="007170C2" w:rsidRDefault="007170C2" w:rsidP="006B6D2D">
            <w:pPr>
              <w:jc w:val="both"/>
            </w:pPr>
          </w:p>
          <w:p w:rsidR="007170C2" w:rsidRPr="00E54D76" w:rsidRDefault="007170C2" w:rsidP="006B6D2D">
            <w:pPr>
              <w:jc w:val="both"/>
            </w:pPr>
            <w:r>
              <w:t>Проблема преемственности при переходе к предметному обучению</w:t>
            </w:r>
          </w:p>
        </w:tc>
        <w:tc>
          <w:tcPr>
            <w:tcW w:w="2700" w:type="dxa"/>
          </w:tcPr>
          <w:p w:rsidR="007170C2" w:rsidRDefault="007170C2" w:rsidP="006B6D2D">
            <w:pPr>
              <w:jc w:val="both"/>
            </w:pPr>
          </w:p>
          <w:p w:rsidR="007170C2" w:rsidRDefault="007170C2" w:rsidP="006B6D2D">
            <w:pPr>
              <w:jc w:val="both"/>
            </w:pPr>
            <w:r>
              <w:t>1. Разработка программы по поддержанию высокого уровня учебной мотивации.</w:t>
            </w:r>
          </w:p>
          <w:p w:rsidR="007170C2" w:rsidRDefault="007170C2" w:rsidP="006B6D2D">
            <w:pPr>
              <w:jc w:val="both"/>
            </w:pPr>
            <w:r>
              <w:t>2. Сбор информации об испытываемых трудностях.</w:t>
            </w:r>
          </w:p>
          <w:p w:rsidR="007170C2" w:rsidRDefault="007170C2" w:rsidP="006B6D2D">
            <w:pPr>
              <w:jc w:val="both"/>
            </w:pPr>
            <w:r>
              <w:t>3. Проведение адаптивного психологического тренинга для 5-</w:t>
            </w:r>
            <w:r>
              <w:lastRenderedPageBreak/>
              <w:t>классников.</w:t>
            </w:r>
          </w:p>
          <w:p w:rsidR="007170C2" w:rsidRDefault="007170C2" w:rsidP="006B6D2D">
            <w:pPr>
              <w:jc w:val="both"/>
            </w:pPr>
            <w:r>
              <w:t>4. Обсуждение причин, вызывающих затруднения и разработка мер по устранению этих причин на ШПМПК.</w:t>
            </w:r>
          </w:p>
          <w:p w:rsidR="007170C2" w:rsidRPr="00E54D76" w:rsidRDefault="007170C2" w:rsidP="006B6D2D">
            <w:pPr>
              <w:jc w:val="both"/>
            </w:pPr>
          </w:p>
        </w:tc>
        <w:tc>
          <w:tcPr>
            <w:tcW w:w="2520" w:type="dxa"/>
          </w:tcPr>
          <w:p w:rsidR="007170C2" w:rsidRDefault="007170C2" w:rsidP="006B6D2D">
            <w:pPr>
              <w:jc w:val="both"/>
            </w:pPr>
          </w:p>
          <w:p w:rsidR="007170C2" w:rsidRPr="00E54D76" w:rsidRDefault="007170C2" w:rsidP="006B6D2D">
            <w:pPr>
              <w:jc w:val="both"/>
            </w:pPr>
            <w:r>
              <w:t xml:space="preserve">Безболезненная адаптация к новым условиям учебы. Сохранение высокого уровня учебной мотивации. Сохранение уровня </w:t>
            </w:r>
            <w:proofErr w:type="spellStart"/>
            <w:r>
              <w:t>обученности</w:t>
            </w:r>
            <w:proofErr w:type="spellEnd"/>
            <w:r>
              <w:t>.</w:t>
            </w:r>
          </w:p>
        </w:tc>
        <w:tc>
          <w:tcPr>
            <w:tcW w:w="3060" w:type="dxa"/>
          </w:tcPr>
          <w:p w:rsidR="007170C2" w:rsidRDefault="007170C2" w:rsidP="006B6D2D">
            <w:pPr>
              <w:jc w:val="both"/>
            </w:pPr>
          </w:p>
          <w:p w:rsidR="007170C2" w:rsidRDefault="007170C2" w:rsidP="006B6D2D">
            <w:pPr>
              <w:jc w:val="both"/>
            </w:pPr>
            <w:r>
              <w:t>1. Административные контрольные работы по математике и русскому языку, проверка техники чтения.</w:t>
            </w:r>
          </w:p>
          <w:p w:rsidR="007170C2" w:rsidRDefault="007170C2" w:rsidP="006B6D2D">
            <w:pPr>
              <w:jc w:val="both"/>
            </w:pPr>
            <w:r>
              <w:t>2. Включение учащихся 5-го класса в контрольную группу по определению учебной мотивации.</w:t>
            </w:r>
          </w:p>
          <w:p w:rsidR="007170C2" w:rsidRPr="00E54D76" w:rsidRDefault="007170C2" w:rsidP="006B6D2D">
            <w:pPr>
              <w:jc w:val="both"/>
            </w:pPr>
            <w:r>
              <w:t xml:space="preserve">3. Анализ уровня адаптации к новым условиям предметного </w:t>
            </w:r>
            <w:r>
              <w:lastRenderedPageBreak/>
              <w:t>обучения в средней школе.</w:t>
            </w:r>
          </w:p>
        </w:tc>
        <w:tc>
          <w:tcPr>
            <w:tcW w:w="1980" w:type="dxa"/>
          </w:tcPr>
          <w:p w:rsidR="007170C2" w:rsidRPr="00E54D76" w:rsidRDefault="007170C2" w:rsidP="006B6D2D">
            <w:pPr>
              <w:jc w:val="both"/>
            </w:pPr>
          </w:p>
        </w:tc>
        <w:tc>
          <w:tcPr>
            <w:tcW w:w="2058" w:type="dxa"/>
          </w:tcPr>
          <w:p w:rsidR="007170C2" w:rsidRDefault="007170C2" w:rsidP="006B6D2D">
            <w:pPr>
              <w:jc w:val="both"/>
            </w:pPr>
          </w:p>
          <w:p w:rsidR="007170C2" w:rsidRDefault="007170C2" w:rsidP="006B6D2D">
            <w:pPr>
              <w:jc w:val="both"/>
            </w:pPr>
            <w:r>
              <w:t>Зам по учебной работе</w:t>
            </w:r>
          </w:p>
          <w:p w:rsidR="007170C2" w:rsidRDefault="007170C2" w:rsidP="006B6D2D">
            <w:pPr>
              <w:jc w:val="both"/>
            </w:pPr>
            <w:r>
              <w:t>Члены ШПМПК</w:t>
            </w:r>
          </w:p>
          <w:p w:rsidR="007170C2" w:rsidRPr="00E54D76" w:rsidRDefault="007170C2" w:rsidP="006B6D2D">
            <w:pPr>
              <w:jc w:val="both"/>
            </w:pPr>
            <w:r>
              <w:t>Психолог</w:t>
            </w:r>
          </w:p>
        </w:tc>
      </w:tr>
      <w:tr w:rsidR="007170C2" w:rsidTr="006B6D2D">
        <w:tc>
          <w:tcPr>
            <w:tcW w:w="900" w:type="dxa"/>
          </w:tcPr>
          <w:p w:rsidR="007170C2" w:rsidRDefault="007170C2" w:rsidP="006B6D2D">
            <w:pPr>
              <w:jc w:val="center"/>
              <w:rPr>
                <w:b/>
              </w:rPr>
            </w:pPr>
          </w:p>
          <w:p w:rsidR="007170C2" w:rsidRPr="00F62782" w:rsidRDefault="007170C2" w:rsidP="006B6D2D">
            <w:pPr>
              <w:jc w:val="center"/>
              <w:rPr>
                <w:b/>
              </w:rPr>
            </w:pPr>
            <w:r>
              <w:rPr>
                <w:b/>
              </w:rPr>
              <w:t>6-8 класс</w:t>
            </w:r>
          </w:p>
        </w:tc>
        <w:tc>
          <w:tcPr>
            <w:tcW w:w="1800" w:type="dxa"/>
          </w:tcPr>
          <w:p w:rsidR="007170C2" w:rsidRDefault="007170C2" w:rsidP="006B6D2D">
            <w:pPr>
              <w:jc w:val="both"/>
            </w:pPr>
          </w:p>
          <w:p w:rsidR="007170C2" w:rsidRPr="00E54D76" w:rsidRDefault="007170C2" w:rsidP="006B6D2D">
            <w:pPr>
              <w:jc w:val="both"/>
            </w:pPr>
            <w:proofErr w:type="gramStart"/>
            <w:r>
              <w:t>Трудности</w:t>
            </w:r>
            <w:proofErr w:type="gramEnd"/>
            <w:r>
              <w:t xml:space="preserve"> вызванные изучением новых предметов. Снижение учебной мотивации в результате смены ведущего вида деятельности. Снижение престижа активной познавательной деятельности</w:t>
            </w:r>
          </w:p>
        </w:tc>
        <w:tc>
          <w:tcPr>
            <w:tcW w:w="2700" w:type="dxa"/>
          </w:tcPr>
          <w:p w:rsidR="007170C2" w:rsidRDefault="007170C2" w:rsidP="006B6D2D">
            <w:pPr>
              <w:jc w:val="both"/>
            </w:pPr>
          </w:p>
          <w:p w:rsidR="007170C2" w:rsidRDefault="007170C2" w:rsidP="006B6D2D">
            <w:pPr>
              <w:jc w:val="both"/>
            </w:pPr>
            <w:r>
              <w:t>1. Организация охранительного и щадящего режима в начале и конце учебного года.</w:t>
            </w:r>
          </w:p>
          <w:p w:rsidR="007170C2" w:rsidRDefault="007170C2" w:rsidP="006B6D2D">
            <w:pPr>
              <w:jc w:val="both"/>
            </w:pPr>
            <w:r>
              <w:t>2. Разработка комплекса мер, развивающих учебную мотивацию.</w:t>
            </w:r>
          </w:p>
          <w:p w:rsidR="007170C2" w:rsidRDefault="007170C2" w:rsidP="006B6D2D">
            <w:pPr>
              <w:jc w:val="both"/>
            </w:pPr>
            <w:r>
              <w:t xml:space="preserve">3. Организация системы индивидуальной работы со </w:t>
            </w:r>
            <w:proofErr w:type="gramStart"/>
            <w:r>
              <w:t>слабоуспевающими</w:t>
            </w:r>
            <w:proofErr w:type="gramEnd"/>
            <w:r>
              <w:t xml:space="preserve"> обучающимися., направленной на создание ситуации успеха для ребенка.</w:t>
            </w:r>
          </w:p>
          <w:p w:rsidR="007170C2" w:rsidRDefault="007170C2" w:rsidP="006B6D2D">
            <w:pPr>
              <w:jc w:val="both"/>
            </w:pPr>
            <w:r>
              <w:t>4. Исследование познавательного интереса в связи с профессиональной ориентацией.</w:t>
            </w:r>
          </w:p>
          <w:p w:rsidR="007170C2" w:rsidRDefault="007170C2" w:rsidP="006B6D2D">
            <w:pPr>
              <w:jc w:val="both"/>
            </w:pPr>
          </w:p>
          <w:p w:rsidR="007170C2" w:rsidRDefault="007170C2" w:rsidP="006B6D2D">
            <w:pPr>
              <w:jc w:val="both"/>
            </w:pPr>
          </w:p>
          <w:p w:rsidR="007170C2" w:rsidRPr="00E54D76" w:rsidRDefault="007170C2" w:rsidP="006B6D2D">
            <w:pPr>
              <w:jc w:val="both"/>
            </w:pPr>
          </w:p>
        </w:tc>
        <w:tc>
          <w:tcPr>
            <w:tcW w:w="2520" w:type="dxa"/>
          </w:tcPr>
          <w:p w:rsidR="007170C2" w:rsidRDefault="007170C2" w:rsidP="006B6D2D">
            <w:pPr>
              <w:jc w:val="both"/>
            </w:pPr>
          </w:p>
          <w:p w:rsidR="007170C2" w:rsidRDefault="007170C2" w:rsidP="006B6D2D">
            <w:pPr>
              <w:jc w:val="both"/>
            </w:pPr>
            <w:r>
              <w:t>Повышение учебной мотивации. Снижение количества неуспевающих школьников.</w:t>
            </w:r>
          </w:p>
          <w:p w:rsidR="007170C2" w:rsidRPr="00E54D76" w:rsidRDefault="007170C2" w:rsidP="006B6D2D">
            <w:pPr>
              <w:jc w:val="both"/>
            </w:pPr>
            <w:r>
              <w:t>Возрастание престижа знаний, активизация учебной мотивации</w:t>
            </w:r>
          </w:p>
        </w:tc>
        <w:tc>
          <w:tcPr>
            <w:tcW w:w="3060" w:type="dxa"/>
          </w:tcPr>
          <w:p w:rsidR="007170C2" w:rsidRDefault="007170C2" w:rsidP="006B6D2D">
            <w:pPr>
              <w:jc w:val="both"/>
            </w:pPr>
          </w:p>
          <w:p w:rsidR="007170C2" w:rsidRDefault="007170C2" w:rsidP="006B6D2D">
            <w:pPr>
              <w:jc w:val="both"/>
            </w:pPr>
            <w:r>
              <w:t xml:space="preserve">1. </w:t>
            </w:r>
            <w:proofErr w:type="gramStart"/>
            <w:r>
              <w:t>Контроль за</w:t>
            </w:r>
            <w:proofErr w:type="gramEnd"/>
            <w:r>
              <w:t xml:space="preserve"> качеством знаний через проведение административных работ и мероприятия ВШК.</w:t>
            </w:r>
          </w:p>
          <w:p w:rsidR="007170C2" w:rsidRPr="00E54D76" w:rsidRDefault="007170C2" w:rsidP="006B6D2D">
            <w:pPr>
              <w:jc w:val="both"/>
            </w:pPr>
            <w:r>
              <w:t>2. Включение 8-го класса в контрольную группу по определению мотивации в связи с профессиональной ориентацией.</w:t>
            </w:r>
          </w:p>
        </w:tc>
        <w:tc>
          <w:tcPr>
            <w:tcW w:w="1980" w:type="dxa"/>
          </w:tcPr>
          <w:p w:rsidR="007170C2" w:rsidRPr="00E54D76" w:rsidRDefault="007170C2" w:rsidP="006B6D2D">
            <w:pPr>
              <w:jc w:val="both"/>
            </w:pPr>
          </w:p>
        </w:tc>
        <w:tc>
          <w:tcPr>
            <w:tcW w:w="2058" w:type="dxa"/>
          </w:tcPr>
          <w:p w:rsidR="007170C2" w:rsidRDefault="007170C2" w:rsidP="006B6D2D">
            <w:pPr>
              <w:jc w:val="both"/>
            </w:pPr>
          </w:p>
          <w:p w:rsidR="007170C2" w:rsidRDefault="007170C2" w:rsidP="006B6D2D">
            <w:pPr>
              <w:jc w:val="both"/>
            </w:pPr>
            <w:r>
              <w:t>Зам директора по учебно-воспитательной работе.</w:t>
            </w:r>
          </w:p>
          <w:p w:rsidR="007170C2" w:rsidRPr="00E54D76" w:rsidRDefault="007170C2" w:rsidP="006B6D2D">
            <w:pPr>
              <w:jc w:val="both"/>
            </w:pPr>
            <w:r>
              <w:t>Психолог</w:t>
            </w:r>
          </w:p>
        </w:tc>
      </w:tr>
      <w:tr w:rsidR="007170C2" w:rsidTr="006B6D2D">
        <w:tc>
          <w:tcPr>
            <w:tcW w:w="900" w:type="dxa"/>
          </w:tcPr>
          <w:p w:rsidR="007170C2" w:rsidRDefault="007170C2" w:rsidP="006B6D2D">
            <w:pPr>
              <w:jc w:val="center"/>
              <w:rPr>
                <w:b/>
              </w:rPr>
            </w:pPr>
          </w:p>
          <w:p w:rsidR="007170C2" w:rsidRPr="00F62782" w:rsidRDefault="007170C2" w:rsidP="006B6D2D">
            <w:pPr>
              <w:jc w:val="center"/>
              <w:rPr>
                <w:b/>
              </w:rPr>
            </w:pPr>
            <w:r>
              <w:rPr>
                <w:b/>
              </w:rPr>
              <w:t>9 класс</w:t>
            </w:r>
          </w:p>
        </w:tc>
        <w:tc>
          <w:tcPr>
            <w:tcW w:w="1800" w:type="dxa"/>
          </w:tcPr>
          <w:p w:rsidR="007170C2" w:rsidRDefault="007170C2" w:rsidP="006B6D2D">
            <w:pPr>
              <w:jc w:val="both"/>
            </w:pPr>
          </w:p>
          <w:p w:rsidR="007170C2" w:rsidRPr="00E54D76" w:rsidRDefault="007170C2" w:rsidP="006B6D2D">
            <w:pPr>
              <w:jc w:val="both"/>
            </w:pPr>
            <w:r>
              <w:t xml:space="preserve">Снижение личностного смысла учения, отсутствие </w:t>
            </w:r>
            <w:proofErr w:type="gramStart"/>
            <w:r>
              <w:t>обучающихся</w:t>
            </w:r>
            <w:proofErr w:type="gramEnd"/>
            <w:r>
              <w:t xml:space="preserve"> с высоким уровнем учебной мотивации. Снижение уровня познавательной активности</w:t>
            </w:r>
          </w:p>
        </w:tc>
        <w:tc>
          <w:tcPr>
            <w:tcW w:w="2700" w:type="dxa"/>
          </w:tcPr>
          <w:p w:rsidR="007170C2" w:rsidRDefault="007170C2" w:rsidP="006B6D2D">
            <w:pPr>
              <w:jc w:val="both"/>
            </w:pPr>
          </w:p>
          <w:p w:rsidR="007170C2" w:rsidRDefault="007170C2" w:rsidP="006B6D2D">
            <w:pPr>
              <w:jc w:val="both"/>
            </w:pPr>
          </w:p>
          <w:p w:rsidR="007170C2" w:rsidRDefault="007170C2" w:rsidP="006B6D2D">
            <w:pPr>
              <w:jc w:val="both"/>
            </w:pPr>
            <w:r>
              <w:t xml:space="preserve">1. Обсуждение причин, снижения учебной мотивации и качества </w:t>
            </w:r>
            <w:proofErr w:type="spellStart"/>
            <w:r>
              <w:t>обученности</w:t>
            </w:r>
            <w:proofErr w:type="spellEnd"/>
            <w:r>
              <w:t xml:space="preserve"> и разработка мер по устранению этих причин на ШПМПК.</w:t>
            </w:r>
          </w:p>
          <w:p w:rsidR="007170C2" w:rsidRDefault="007170C2" w:rsidP="006B6D2D">
            <w:pPr>
              <w:jc w:val="both"/>
            </w:pPr>
            <w:r>
              <w:t>2. Организация планомерной подготовки к экзамену.</w:t>
            </w:r>
          </w:p>
          <w:p w:rsidR="007170C2" w:rsidRDefault="007170C2" w:rsidP="006B6D2D">
            <w:pPr>
              <w:jc w:val="both"/>
            </w:pPr>
            <w:r>
              <w:t>3. Осуществление предпрофессиональной подготовки</w:t>
            </w: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Default="007170C2" w:rsidP="006B6D2D">
            <w:pPr>
              <w:jc w:val="both"/>
            </w:pPr>
          </w:p>
          <w:p w:rsidR="007170C2" w:rsidRPr="00E54D76" w:rsidRDefault="007170C2" w:rsidP="006B6D2D">
            <w:pPr>
              <w:jc w:val="both"/>
            </w:pPr>
          </w:p>
        </w:tc>
        <w:tc>
          <w:tcPr>
            <w:tcW w:w="2520" w:type="dxa"/>
          </w:tcPr>
          <w:p w:rsidR="007170C2" w:rsidRDefault="007170C2" w:rsidP="006B6D2D">
            <w:pPr>
              <w:jc w:val="both"/>
            </w:pPr>
          </w:p>
          <w:p w:rsidR="007170C2" w:rsidRDefault="007170C2" w:rsidP="006B6D2D">
            <w:pPr>
              <w:jc w:val="both"/>
            </w:pPr>
            <w:r>
              <w:t>Успешная сдача экзамена.</w:t>
            </w:r>
          </w:p>
          <w:p w:rsidR="007170C2" w:rsidRPr="00E54D76" w:rsidRDefault="007170C2" w:rsidP="006B6D2D">
            <w:pPr>
              <w:jc w:val="both"/>
            </w:pPr>
            <w:r>
              <w:t>Осознанный выбор учащимися дальнейшего учебного самоопределения.</w:t>
            </w:r>
          </w:p>
        </w:tc>
        <w:tc>
          <w:tcPr>
            <w:tcW w:w="3060" w:type="dxa"/>
          </w:tcPr>
          <w:p w:rsidR="007170C2" w:rsidRDefault="007170C2" w:rsidP="006B6D2D">
            <w:pPr>
              <w:jc w:val="both"/>
            </w:pPr>
          </w:p>
          <w:p w:rsidR="007170C2" w:rsidRDefault="007170C2" w:rsidP="006B6D2D">
            <w:pPr>
              <w:jc w:val="both"/>
            </w:pPr>
            <w:r>
              <w:t>1. Итоговая диагностика учебной мотивации.</w:t>
            </w:r>
          </w:p>
          <w:p w:rsidR="007170C2" w:rsidRDefault="007170C2" w:rsidP="006B6D2D">
            <w:pPr>
              <w:jc w:val="both"/>
            </w:pPr>
            <w:r>
              <w:t xml:space="preserve">2. </w:t>
            </w:r>
            <w:proofErr w:type="gramStart"/>
            <w:r>
              <w:t>Контроль за</w:t>
            </w:r>
            <w:proofErr w:type="gramEnd"/>
            <w:r>
              <w:t xml:space="preserve"> ходом подготовки и сдачи экзамена.</w:t>
            </w:r>
          </w:p>
          <w:p w:rsidR="007170C2" w:rsidRPr="00E54D76" w:rsidRDefault="007170C2" w:rsidP="006B6D2D">
            <w:pPr>
              <w:jc w:val="both"/>
            </w:pPr>
            <w:r>
              <w:t>3. Возрастание престижа знаний</w:t>
            </w:r>
          </w:p>
        </w:tc>
        <w:tc>
          <w:tcPr>
            <w:tcW w:w="1980" w:type="dxa"/>
          </w:tcPr>
          <w:p w:rsidR="007170C2" w:rsidRPr="00E54D76" w:rsidRDefault="007170C2" w:rsidP="006B6D2D">
            <w:pPr>
              <w:jc w:val="both"/>
            </w:pPr>
          </w:p>
        </w:tc>
        <w:tc>
          <w:tcPr>
            <w:tcW w:w="2058" w:type="dxa"/>
          </w:tcPr>
          <w:p w:rsidR="007170C2" w:rsidRDefault="007170C2" w:rsidP="006B6D2D">
            <w:pPr>
              <w:jc w:val="both"/>
            </w:pPr>
          </w:p>
          <w:p w:rsidR="007170C2" w:rsidRDefault="007170C2" w:rsidP="006B6D2D">
            <w:pPr>
              <w:jc w:val="both"/>
            </w:pPr>
            <w:r>
              <w:t>Зам директора по учебной работе.</w:t>
            </w:r>
          </w:p>
          <w:p w:rsidR="007170C2" w:rsidRDefault="007170C2" w:rsidP="006B6D2D">
            <w:pPr>
              <w:jc w:val="both"/>
            </w:pPr>
            <w:r>
              <w:t>Психолог.</w:t>
            </w:r>
          </w:p>
          <w:p w:rsidR="007170C2" w:rsidRPr="00E54D76" w:rsidRDefault="007170C2" w:rsidP="006B6D2D">
            <w:pPr>
              <w:jc w:val="both"/>
            </w:pPr>
            <w:r>
              <w:t>Социальный педагог</w:t>
            </w:r>
          </w:p>
        </w:tc>
      </w:tr>
    </w:tbl>
    <w:p w:rsidR="007170C2" w:rsidRDefault="007170C2" w:rsidP="007170C2">
      <w:pPr>
        <w:spacing w:line="360" w:lineRule="auto"/>
        <w:jc w:val="both"/>
        <w:rPr>
          <w:b/>
          <w:sz w:val="28"/>
          <w:szCs w:val="28"/>
        </w:rPr>
      </w:pPr>
    </w:p>
    <w:p w:rsidR="007170C2" w:rsidRPr="004B4220" w:rsidRDefault="007170C2" w:rsidP="007170C2">
      <w:pPr>
        <w:spacing w:line="360" w:lineRule="auto"/>
        <w:jc w:val="both"/>
        <w:rPr>
          <w:b/>
          <w:sz w:val="28"/>
          <w:szCs w:val="28"/>
        </w:rPr>
      </w:pPr>
    </w:p>
    <w:p w:rsidR="007170C2" w:rsidRDefault="007170C2" w:rsidP="007170C2">
      <w:pPr>
        <w:spacing w:line="360" w:lineRule="auto"/>
        <w:jc w:val="both"/>
        <w:rPr>
          <w:b/>
          <w:sz w:val="32"/>
          <w:szCs w:val="32"/>
        </w:rPr>
      </w:pPr>
      <w:r w:rsidRPr="004B4220">
        <w:rPr>
          <w:b/>
          <w:sz w:val="32"/>
          <w:szCs w:val="32"/>
        </w:rPr>
        <w:lastRenderedPageBreak/>
        <w:t>Приложение № 2</w:t>
      </w:r>
    </w:p>
    <w:p w:rsidR="007170C2" w:rsidRPr="004B4220" w:rsidRDefault="007170C2" w:rsidP="007170C2">
      <w:pPr>
        <w:spacing w:line="360" w:lineRule="auto"/>
        <w:jc w:val="both"/>
        <w:rPr>
          <w:b/>
          <w:sz w:val="32"/>
          <w:szCs w:val="32"/>
        </w:rPr>
      </w:pPr>
    </w:p>
    <w:tbl>
      <w:tblPr>
        <w:tblStyle w:val="a4"/>
        <w:tblW w:w="0" w:type="auto"/>
        <w:tblLook w:val="01E0" w:firstRow="1" w:lastRow="1" w:firstColumn="1" w:lastColumn="1" w:noHBand="0" w:noVBand="0"/>
      </w:tblPr>
      <w:tblGrid>
        <w:gridCol w:w="4248"/>
        <w:gridCol w:w="10440"/>
      </w:tblGrid>
      <w:tr w:rsidR="007170C2" w:rsidTr="006B6D2D">
        <w:tc>
          <w:tcPr>
            <w:tcW w:w="4248" w:type="dxa"/>
          </w:tcPr>
          <w:p w:rsidR="007170C2" w:rsidRDefault="007170C2" w:rsidP="006B6D2D">
            <w:pPr>
              <w:spacing w:line="360" w:lineRule="auto"/>
              <w:jc w:val="center"/>
              <w:rPr>
                <w:b/>
              </w:rPr>
            </w:pPr>
          </w:p>
          <w:p w:rsidR="007170C2" w:rsidRDefault="007170C2" w:rsidP="006B6D2D">
            <w:pPr>
              <w:spacing w:line="360" w:lineRule="auto"/>
              <w:jc w:val="center"/>
              <w:rPr>
                <w:b/>
              </w:rPr>
            </w:pPr>
            <w:r w:rsidRPr="00437217">
              <w:rPr>
                <w:b/>
              </w:rPr>
              <w:t>Возраст ребенка</w:t>
            </w:r>
          </w:p>
          <w:p w:rsidR="007170C2" w:rsidRPr="00437217" w:rsidRDefault="007170C2" w:rsidP="006B6D2D">
            <w:pPr>
              <w:spacing w:line="360" w:lineRule="auto"/>
              <w:jc w:val="center"/>
              <w:rPr>
                <w:b/>
              </w:rPr>
            </w:pPr>
          </w:p>
        </w:tc>
        <w:tc>
          <w:tcPr>
            <w:tcW w:w="10440" w:type="dxa"/>
          </w:tcPr>
          <w:p w:rsidR="007170C2" w:rsidRDefault="007170C2" w:rsidP="006B6D2D">
            <w:pPr>
              <w:spacing w:line="360" w:lineRule="auto"/>
              <w:jc w:val="center"/>
              <w:rPr>
                <w:b/>
              </w:rPr>
            </w:pPr>
          </w:p>
          <w:p w:rsidR="007170C2" w:rsidRPr="00437217" w:rsidRDefault="007170C2" w:rsidP="006B6D2D">
            <w:pPr>
              <w:spacing w:line="360" w:lineRule="auto"/>
              <w:jc w:val="center"/>
              <w:rPr>
                <w:b/>
              </w:rPr>
            </w:pPr>
            <w:r w:rsidRPr="00437217">
              <w:rPr>
                <w:b/>
              </w:rPr>
              <w:t>Мотивирующие факторы, влияющие на повышение учебных мотивов</w:t>
            </w:r>
          </w:p>
        </w:tc>
      </w:tr>
      <w:tr w:rsidR="007170C2" w:rsidTr="006B6D2D">
        <w:tc>
          <w:tcPr>
            <w:tcW w:w="4248" w:type="dxa"/>
          </w:tcPr>
          <w:p w:rsidR="007170C2" w:rsidRPr="00E5257C" w:rsidRDefault="007170C2" w:rsidP="006B6D2D">
            <w:pPr>
              <w:jc w:val="center"/>
              <w:rPr>
                <w:b/>
              </w:rPr>
            </w:pPr>
            <w:r w:rsidRPr="00E5257C">
              <w:rPr>
                <w:b/>
              </w:rPr>
              <w:t>7-9(10) лет (1-4 классы)</w:t>
            </w:r>
          </w:p>
        </w:tc>
        <w:tc>
          <w:tcPr>
            <w:tcW w:w="10440" w:type="dxa"/>
          </w:tcPr>
          <w:p w:rsidR="007170C2" w:rsidRDefault="007170C2" w:rsidP="006B6D2D">
            <w:pPr>
              <w:jc w:val="both"/>
            </w:pPr>
            <w:r w:rsidRPr="00E5257C">
              <w:t xml:space="preserve">Ведущий </w:t>
            </w:r>
            <w:proofErr w:type="spellStart"/>
            <w:r w:rsidRPr="00E5257C">
              <w:t>мотиватор</w:t>
            </w:r>
            <w:proofErr w:type="spellEnd"/>
            <w:r w:rsidRPr="00E5257C">
              <w:t xml:space="preserve"> – социальная позиция, соревнование с другими, одобрение учителя (как </w:t>
            </w:r>
            <w:proofErr w:type="spellStart"/>
            <w:r w:rsidRPr="00E5257C">
              <w:t>референтного</w:t>
            </w:r>
            <w:proofErr w:type="spellEnd"/>
            <w:r w:rsidRPr="00E5257C">
              <w:t xml:space="preserve"> взрослого)</w:t>
            </w:r>
          </w:p>
          <w:p w:rsidR="007170C2" w:rsidRDefault="007170C2" w:rsidP="007170C2">
            <w:pPr>
              <w:numPr>
                <w:ilvl w:val="0"/>
                <w:numId w:val="2"/>
              </w:numPr>
              <w:jc w:val="both"/>
            </w:pPr>
            <w:r>
              <w:t>познавательный интерес к новому (любопытство – любознательность – интерес);</w:t>
            </w:r>
          </w:p>
          <w:p w:rsidR="007170C2" w:rsidRDefault="007170C2" w:rsidP="007170C2">
            <w:pPr>
              <w:numPr>
                <w:ilvl w:val="0"/>
                <w:numId w:val="2"/>
              </w:numPr>
              <w:jc w:val="both"/>
            </w:pPr>
            <w:r>
              <w:t>создание ситуации успеха;</w:t>
            </w:r>
          </w:p>
          <w:p w:rsidR="007170C2" w:rsidRDefault="007170C2" w:rsidP="007170C2">
            <w:pPr>
              <w:numPr>
                <w:ilvl w:val="0"/>
                <w:numId w:val="2"/>
              </w:numPr>
              <w:jc w:val="both"/>
            </w:pPr>
            <w:r>
              <w:t>формирование учебно-познавательного мотива к способам добывания знаний.</w:t>
            </w:r>
          </w:p>
          <w:p w:rsidR="007170C2" w:rsidRPr="00E5257C" w:rsidRDefault="007170C2" w:rsidP="006B6D2D">
            <w:pPr>
              <w:ind w:left="360"/>
              <w:jc w:val="both"/>
            </w:pPr>
          </w:p>
        </w:tc>
      </w:tr>
      <w:tr w:rsidR="007170C2" w:rsidTr="006B6D2D">
        <w:tc>
          <w:tcPr>
            <w:tcW w:w="4248" w:type="dxa"/>
          </w:tcPr>
          <w:p w:rsidR="007170C2" w:rsidRPr="00E5257C" w:rsidRDefault="007170C2" w:rsidP="006B6D2D">
            <w:pPr>
              <w:jc w:val="center"/>
              <w:rPr>
                <w:b/>
              </w:rPr>
            </w:pPr>
            <w:r>
              <w:rPr>
                <w:b/>
              </w:rPr>
              <w:t>10-12 лет (5-7 классы)</w:t>
            </w:r>
          </w:p>
        </w:tc>
        <w:tc>
          <w:tcPr>
            <w:tcW w:w="10440" w:type="dxa"/>
          </w:tcPr>
          <w:p w:rsidR="007170C2" w:rsidRDefault="007170C2" w:rsidP="006B6D2D">
            <w:pPr>
              <w:jc w:val="both"/>
            </w:pPr>
            <w:r w:rsidRPr="00E5257C">
              <w:t xml:space="preserve">Ведущий </w:t>
            </w:r>
            <w:proofErr w:type="spellStart"/>
            <w:r w:rsidRPr="00E5257C">
              <w:t>мотиватор</w:t>
            </w:r>
            <w:proofErr w:type="spellEnd"/>
            <w:r>
              <w:t xml:space="preserve"> – одобрение сверстников, </w:t>
            </w:r>
            <w:proofErr w:type="spellStart"/>
            <w:r>
              <w:t>референтных</w:t>
            </w:r>
            <w:proofErr w:type="spellEnd"/>
            <w:r>
              <w:t xml:space="preserve"> взрослых</w:t>
            </w:r>
          </w:p>
          <w:p w:rsidR="007170C2" w:rsidRDefault="007170C2" w:rsidP="007170C2">
            <w:pPr>
              <w:numPr>
                <w:ilvl w:val="0"/>
                <w:numId w:val="3"/>
              </w:numPr>
              <w:jc w:val="both"/>
            </w:pPr>
            <w:r>
              <w:t xml:space="preserve">потребность в </w:t>
            </w:r>
            <w:proofErr w:type="gramStart"/>
            <w:r>
              <w:t>социальном</w:t>
            </w:r>
            <w:proofErr w:type="gramEnd"/>
            <w:r>
              <w:t xml:space="preserve"> признание, интерес к людям;</w:t>
            </w:r>
          </w:p>
          <w:p w:rsidR="007170C2" w:rsidRDefault="007170C2" w:rsidP="007170C2">
            <w:pPr>
              <w:numPr>
                <w:ilvl w:val="0"/>
                <w:numId w:val="3"/>
              </w:numPr>
              <w:jc w:val="both"/>
            </w:pPr>
            <w:r>
              <w:t>стремление к поисковым видам деятельности;</w:t>
            </w:r>
          </w:p>
          <w:p w:rsidR="007170C2" w:rsidRDefault="007170C2" w:rsidP="007170C2">
            <w:pPr>
              <w:numPr>
                <w:ilvl w:val="0"/>
                <w:numId w:val="3"/>
              </w:numPr>
              <w:jc w:val="both"/>
            </w:pPr>
            <w:r>
              <w:t>формирование учебно-познавательного мотива к способам добывания знаний;</w:t>
            </w:r>
          </w:p>
          <w:p w:rsidR="007170C2" w:rsidRDefault="007170C2" w:rsidP="007170C2">
            <w:pPr>
              <w:numPr>
                <w:ilvl w:val="0"/>
                <w:numId w:val="3"/>
              </w:numPr>
              <w:jc w:val="both"/>
            </w:pPr>
            <w:r>
              <w:t>создание ситуации успеха.</w:t>
            </w:r>
          </w:p>
          <w:p w:rsidR="007170C2" w:rsidRPr="00E5257C" w:rsidRDefault="007170C2" w:rsidP="006B6D2D">
            <w:pPr>
              <w:ind w:left="360"/>
              <w:jc w:val="both"/>
            </w:pPr>
          </w:p>
        </w:tc>
      </w:tr>
      <w:tr w:rsidR="007170C2" w:rsidTr="006B6D2D">
        <w:tc>
          <w:tcPr>
            <w:tcW w:w="4248" w:type="dxa"/>
          </w:tcPr>
          <w:p w:rsidR="007170C2" w:rsidRPr="00E5257C" w:rsidRDefault="007170C2" w:rsidP="006B6D2D">
            <w:pPr>
              <w:jc w:val="center"/>
              <w:rPr>
                <w:b/>
              </w:rPr>
            </w:pPr>
            <w:r>
              <w:rPr>
                <w:b/>
              </w:rPr>
              <w:t>12-14(15) лет (8-9 классы)</w:t>
            </w:r>
          </w:p>
        </w:tc>
        <w:tc>
          <w:tcPr>
            <w:tcW w:w="10440" w:type="dxa"/>
          </w:tcPr>
          <w:p w:rsidR="007170C2" w:rsidRDefault="007170C2" w:rsidP="006B6D2D">
            <w:pPr>
              <w:jc w:val="both"/>
            </w:pPr>
            <w:r w:rsidRPr="00E5257C">
              <w:t xml:space="preserve">Ведущий </w:t>
            </w:r>
            <w:proofErr w:type="spellStart"/>
            <w:r w:rsidRPr="00E5257C">
              <w:t>мотиватор</w:t>
            </w:r>
            <w:proofErr w:type="spellEnd"/>
            <w:r>
              <w:t xml:space="preserve"> – одобрение сверстников, возможность испытать себя</w:t>
            </w:r>
          </w:p>
          <w:p w:rsidR="007170C2" w:rsidRDefault="007170C2" w:rsidP="007170C2">
            <w:pPr>
              <w:numPr>
                <w:ilvl w:val="0"/>
                <w:numId w:val="4"/>
              </w:numPr>
              <w:jc w:val="both"/>
            </w:pPr>
            <w:r>
              <w:t>потребность в самопознании, актуализация творческой позиции (повышение интереса к способам добывания знаний);</w:t>
            </w:r>
          </w:p>
          <w:p w:rsidR="007170C2" w:rsidRDefault="007170C2" w:rsidP="007170C2">
            <w:pPr>
              <w:numPr>
                <w:ilvl w:val="0"/>
                <w:numId w:val="4"/>
              </w:numPr>
              <w:jc w:val="both"/>
            </w:pPr>
            <w:r>
              <w:t xml:space="preserve">совместная с </w:t>
            </w:r>
            <w:proofErr w:type="spellStart"/>
            <w:r>
              <w:t>референтным</w:t>
            </w:r>
            <w:proofErr w:type="spellEnd"/>
            <w:r>
              <w:t xml:space="preserve"> взрослым деятельность (ситуация продуктивного сотрудничества);</w:t>
            </w:r>
          </w:p>
          <w:p w:rsidR="007170C2" w:rsidRDefault="007170C2" w:rsidP="007170C2">
            <w:pPr>
              <w:numPr>
                <w:ilvl w:val="0"/>
                <w:numId w:val="4"/>
              </w:numPr>
              <w:jc w:val="both"/>
            </w:pPr>
            <w:r>
              <w:t>самостоятельные способы работы;</w:t>
            </w:r>
          </w:p>
          <w:p w:rsidR="007170C2" w:rsidRDefault="007170C2" w:rsidP="007170C2">
            <w:pPr>
              <w:numPr>
                <w:ilvl w:val="0"/>
                <w:numId w:val="4"/>
              </w:numPr>
              <w:jc w:val="both"/>
            </w:pPr>
            <w:r>
              <w:t xml:space="preserve">различные виды контроля: самоконтроль, взаимоконтроль, </w:t>
            </w:r>
            <w:proofErr w:type="spellStart"/>
            <w:r>
              <w:t>взаимообучение</w:t>
            </w:r>
            <w:proofErr w:type="spellEnd"/>
            <w:r>
              <w:t>, самообучение, делегирование полномочий;</w:t>
            </w:r>
          </w:p>
          <w:p w:rsidR="007170C2" w:rsidRDefault="007170C2" w:rsidP="007170C2">
            <w:pPr>
              <w:numPr>
                <w:ilvl w:val="0"/>
                <w:numId w:val="4"/>
              </w:numPr>
              <w:jc w:val="both"/>
            </w:pPr>
            <w:r>
              <w:t>создание ситуации успеха.</w:t>
            </w:r>
          </w:p>
          <w:p w:rsidR="007170C2" w:rsidRDefault="007170C2" w:rsidP="006B6D2D">
            <w:pPr>
              <w:ind w:left="360"/>
              <w:jc w:val="both"/>
            </w:pPr>
          </w:p>
          <w:p w:rsidR="007170C2" w:rsidRDefault="007170C2" w:rsidP="006B6D2D">
            <w:pPr>
              <w:ind w:left="360"/>
              <w:jc w:val="both"/>
            </w:pPr>
          </w:p>
          <w:p w:rsidR="007170C2" w:rsidRDefault="007170C2" w:rsidP="006B6D2D">
            <w:pPr>
              <w:ind w:left="360"/>
              <w:jc w:val="both"/>
            </w:pPr>
          </w:p>
          <w:p w:rsidR="007170C2" w:rsidRDefault="007170C2" w:rsidP="006B6D2D">
            <w:pPr>
              <w:ind w:left="360"/>
              <w:jc w:val="both"/>
            </w:pPr>
          </w:p>
          <w:p w:rsidR="007170C2" w:rsidRPr="00E5257C" w:rsidRDefault="007170C2" w:rsidP="006B6D2D">
            <w:pPr>
              <w:ind w:left="360"/>
              <w:jc w:val="both"/>
            </w:pPr>
          </w:p>
        </w:tc>
      </w:tr>
      <w:tr w:rsidR="007170C2" w:rsidTr="006B6D2D">
        <w:tc>
          <w:tcPr>
            <w:tcW w:w="4248" w:type="dxa"/>
          </w:tcPr>
          <w:p w:rsidR="007170C2" w:rsidRPr="00E5257C" w:rsidRDefault="007170C2" w:rsidP="006B6D2D">
            <w:pPr>
              <w:jc w:val="center"/>
              <w:rPr>
                <w:b/>
              </w:rPr>
            </w:pPr>
          </w:p>
        </w:tc>
        <w:tc>
          <w:tcPr>
            <w:tcW w:w="10440" w:type="dxa"/>
          </w:tcPr>
          <w:p w:rsidR="007170C2" w:rsidRDefault="007170C2" w:rsidP="006B6D2D">
            <w:pPr>
              <w:jc w:val="center"/>
              <w:rPr>
                <w:b/>
              </w:rPr>
            </w:pPr>
          </w:p>
          <w:p w:rsidR="007170C2" w:rsidRDefault="007170C2" w:rsidP="006B6D2D">
            <w:pPr>
              <w:jc w:val="center"/>
              <w:rPr>
                <w:b/>
              </w:rPr>
            </w:pPr>
            <w:r w:rsidRPr="00437217">
              <w:rPr>
                <w:b/>
              </w:rPr>
              <w:t>Рекомендуемые формы и приемы учебной деятельности, не получившие в настоящее время широкого распространения в педагогической деятельности</w:t>
            </w:r>
          </w:p>
          <w:p w:rsidR="007170C2" w:rsidRPr="00437217" w:rsidRDefault="007170C2" w:rsidP="006B6D2D">
            <w:pPr>
              <w:jc w:val="center"/>
              <w:rPr>
                <w:b/>
              </w:rPr>
            </w:pPr>
          </w:p>
        </w:tc>
      </w:tr>
      <w:tr w:rsidR="007170C2" w:rsidTr="006B6D2D">
        <w:tc>
          <w:tcPr>
            <w:tcW w:w="4248" w:type="dxa"/>
          </w:tcPr>
          <w:p w:rsidR="007170C2" w:rsidRPr="00E5257C" w:rsidRDefault="007170C2" w:rsidP="006B6D2D">
            <w:pPr>
              <w:jc w:val="center"/>
              <w:rPr>
                <w:b/>
              </w:rPr>
            </w:pPr>
            <w:r w:rsidRPr="00E5257C">
              <w:rPr>
                <w:b/>
              </w:rPr>
              <w:t>7-9(10) лет (1-4 классы)</w:t>
            </w:r>
          </w:p>
        </w:tc>
        <w:tc>
          <w:tcPr>
            <w:tcW w:w="10440" w:type="dxa"/>
          </w:tcPr>
          <w:p w:rsidR="007170C2" w:rsidRDefault="007170C2" w:rsidP="007170C2">
            <w:pPr>
              <w:numPr>
                <w:ilvl w:val="0"/>
                <w:numId w:val="5"/>
              </w:numPr>
            </w:pPr>
            <w:r>
              <w:t>Поощрение через вручение грамот, наград старшеклассникам на общих мероприятиях (школьные линейки, общешкольные мероприятия и др.);</w:t>
            </w:r>
          </w:p>
          <w:p w:rsidR="007170C2" w:rsidRDefault="007170C2" w:rsidP="007170C2">
            <w:pPr>
              <w:numPr>
                <w:ilvl w:val="0"/>
                <w:numId w:val="5"/>
              </w:numPr>
            </w:pPr>
            <w:proofErr w:type="gramStart"/>
            <w:r>
              <w:t>Личное</w:t>
            </w:r>
            <w:proofErr w:type="gramEnd"/>
            <w:r>
              <w:t xml:space="preserve"> портфолио отзывов о достижениях ученика;</w:t>
            </w:r>
          </w:p>
          <w:p w:rsidR="007170C2" w:rsidRDefault="007170C2" w:rsidP="007170C2">
            <w:pPr>
              <w:numPr>
                <w:ilvl w:val="0"/>
                <w:numId w:val="5"/>
              </w:numPr>
            </w:pPr>
            <w:r>
              <w:t>Игровые ситуации по отбору целей деятельности;</w:t>
            </w:r>
          </w:p>
          <w:p w:rsidR="007170C2" w:rsidRDefault="007170C2" w:rsidP="007170C2">
            <w:pPr>
              <w:numPr>
                <w:ilvl w:val="0"/>
                <w:numId w:val="5"/>
              </w:numPr>
            </w:pPr>
            <w:r>
              <w:t>Создание ситуации выбора.</w:t>
            </w:r>
          </w:p>
          <w:p w:rsidR="007170C2" w:rsidRDefault="007170C2" w:rsidP="007170C2">
            <w:pPr>
              <w:numPr>
                <w:ilvl w:val="0"/>
                <w:numId w:val="5"/>
              </w:numPr>
            </w:pPr>
            <w:r>
              <w:t>Использование задач (заданий) с недостающими и лишними данными.</w:t>
            </w:r>
          </w:p>
          <w:p w:rsidR="007170C2" w:rsidRPr="00437217" w:rsidRDefault="007170C2" w:rsidP="006B6D2D">
            <w:pPr>
              <w:ind w:left="360"/>
            </w:pPr>
          </w:p>
        </w:tc>
      </w:tr>
      <w:tr w:rsidR="007170C2" w:rsidTr="006B6D2D">
        <w:tc>
          <w:tcPr>
            <w:tcW w:w="4248" w:type="dxa"/>
          </w:tcPr>
          <w:p w:rsidR="007170C2" w:rsidRPr="00E5257C" w:rsidRDefault="007170C2" w:rsidP="006B6D2D">
            <w:pPr>
              <w:jc w:val="center"/>
              <w:rPr>
                <w:b/>
              </w:rPr>
            </w:pPr>
            <w:r>
              <w:rPr>
                <w:b/>
              </w:rPr>
              <w:t>10-12 лет (5-7 классы)</w:t>
            </w:r>
          </w:p>
        </w:tc>
        <w:tc>
          <w:tcPr>
            <w:tcW w:w="10440" w:type="dxa"/>
          </w:tcPr>
          <w:p w:rsidR="007170C2" w:rsidRDefault="007170C2" w:rsidP="007170C2">
            <w:pPr>
              <w:numPr>
                <w:ilvl w:val="0"/>
                <w:numId w:val="6"/>
              </w:numPr>
            </w:pPr>
            <w:r>
              <w:t>Ярмарка-продажа домашних заданий;</w:t>
            </w:r>
          </w:p>
          <w:p w:rsidR="007170C2" w:rsidRDefault="007170C2" w:rsidP="007170C2">
            <w:pPr>
              <w:numPr>
                <w:ilvl w:val="0"/>
                <w:numId w:val="6"/>
              </w:numPr>
            </w:pPr>
            <w:r>
              <w:t>В 5-ом классе в сентябре не ставить неудовлетворительные оценки;</w:t>
            </w:r>
          </w:p>
          <w:p w:rsidR="007170C2" w:rsidRDefault="007170C2" w:rsidP="007170C2">
            <w:pPr>
              <w:numPr>
                <w:ilvl w:val="0"/>
                <w:numId w:val="6"/>
              </w:numPr>
            </w:pPr>
            <w:r>
              <w:t>Стимулирование через открытки учителей-предметников;</w:t>
            </w:r>
          </w:p>
          <w:p w:rsidR="007170C2" w:rsidRDefault="007170C2" w:rsidP="007170C2">
            <w:pPr>
              <w:numPr>
                <w:ilvl w:val="0"/>
                <w:numId w:val="6"/>
              </w:numPr>
            </w:pPr>
            <w:r>
              <w:t>Стимулирование учащихся к выбору заданий.</w:t>
            </w:r>
          </w:p>
          <w:p w:rsidR="007170C2" w:rsidRPr="00437217" w:rsidRDefault="007170C2" w:rsidP="006B6D2D">
            <w:pPr>
              <w:ind w:left="360"/>
            </w:pPr>
          </w:p>
        </w:tc>
      </w:tr>
      <w:tr w:rsidR="007170C2" w:rsidTr="006B6D2D">
        <w:tc>
          <w:tcPr>
            <w:tcW w:w="4248" w:type="dxa"/>
          </w:tcPr>
          <w:p w:rsidR="007170C2" w:rsidRDefault="007170C2" w:rsidP="006B6D2D">
            <w:pPr>
              <w:jc w:val="center"/>
              <w:rPr>
                <w:b/>
              </w:rPr>
            </w:pPr>
            <w:r>
              <w:rPr>
                <w:b/>
              </w:rPr>
              <w:t>12-14(15) лет (8-9 классы)</w:t>
            </w:r>
          </w:p>
        </w:tc>
        <w:tc>
          <w:tcPr>
            <w:tcW w:w="10440" w:type="dxa"/>
          </w:tcPr>
          <w:p w:rsidR="007170C2" w:rsidRDefault="007170C2" w:rsidP="007170C2">
            <w:pPr>
              <w:numPr>
                <w:ilvl w:val="0"/>
                <w:numId w:val="7"/>
              </w:numPr>
            </w:pPr>
            <w:r>
              <w:t>Совместное выполнение заданий, которые сами придумали;</w:t>
            </w:r>
          </w:p>
          <w:p w:rsidR="007170C2" w:rsidRDefault="007170C2" w:rsidP="007170C2">
            <w:pPr>
              <w:numPr>
                <w:ilvl w:val="0"/>
                <w:numId w:val="7"/>
              </w:numPr>
            </w:pPr>
            <w:r>
              <w:t>Вынесение оценок за ответ на голосование класса;</w:t>
            </w:r>
          </w:p>
          <w:p w:rsidR="007170C2" w:rsidRDefault="007170C2" w:rsidP="007170C2">
            <w:pPr>
              <w:numPr>
                <w:ilvl w:val="0"/>
                <w:numId w:val="7"/>
              </w:numPr>
            </w:pPr>
            <w:proofErr w:type="spellStart"/>
            <w:r>
              <w:t>Деятельностно-ориентировнаный</w:t>
            </w:r>
            <w:proofErr w:type="spellEnd"/>
            <w:r>
              <w:t xml:space="preserve"> портфолио (книжка активности);</w:t>
            </w:r>
          </w:p>
          <w:p w:rsidR="007170C2" w:rsidRDefault="007170C2" w:rsidP="007170C2">
            <w:pPr>
              <w:numPr>
                <w:ilvl w:val="0"/>
                <w:numId w:val="7"/>
              </w:numPr>
            </w:pPr>
            <w:r>
              <w:t>Представление ситуации выбора заданий;</w:t>
            </w:r>
          </w:p>
          <w:p w:rsidR="007170C2" w:rsidRDefault="007170C2" w:rsidP="007170C2">
            <w:pPr>
              <w:numPr>
                <w:ilvl w:val="0"/>
                <w:numId w:val="7"/>
              </w:numPr>
            </w:pPr>
            <w:r>
              <w:t>Чтение параграфа ученика по методу «</w:t>
            </w:r>
            <w:proofErr w:type="spellStart"/>
            <w:r>
              <w:t>инсерт</w:t>
            </w:r>
            <w:proofErr w:type="spellEnd"/>
            <w:r>
              <w:t>»;</w:t>
            </w:r>
          </w:p>
          <w:p w:rsidR="007170C2" w:rsidRDefault="007170C2" w:rsidP="007170C2">
            <w:pPr>
              <w:numPr>
                <w:ilvl w:val="0"/>
                <w:numId w:val="7"/>
              </w:numPr>
            </w:pPr>
            <w:r>
              <w:t>Проблемные и творческие задания (создание «службы предметной разведки»);</w:t>
            </w:r>
          </w:p>
          <w:p w:rsidR="007170C2" w:rsidRDefault="007170C2" w:rsidP="007170C2">
            <w:pPr>
              <w:numPr>
                <w:ilvl w:val="0"/>
                <w:numId w:val="7"/>
              </w:numPr>
            </w:pPr>
            <w:r>
              <w:t>Работа с дополнительной энциклопедической литературой и Интернет-ресурсом.</w:t>
            </w:r>
          </w:p>
          <w:p w:rsidR="007170C2" w:rsidRPr="00437217" w:rsidRDefault="007170C2" w:rsidP="006B6D2D">
            <w:pPr>
              <w:ind w:left="360"/>
            </w:pPr>
          </w:p>
        </w:tc>
      </w:tr>
    </w:tbl>
    <w:p w:rsidR="007170C2" w:rsidRPr="00E5257C" w:rsidRDefault="007170C2" w:rsidP="007170C2">
      <w:pPr>
        <w:spacing w:line="360" w:lineRule="auto"/>
        <w:jc w:val="both"/>
        <w:rPr>
          <w:b/>
          <w:sz w:val="28"/>
          <w:szCs w:val="28"/>
        </w:rPr>
      </w:pPr>
    </w:p>
    <w:p w:rsidR="00693B29" w:rsidRDefault="00693B29"/>
    <w:sectPr w:rsidR="00693B29" w:rsidSect="00E54D76">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F1B"/>
    <w:multiLevelType w:val="hybridMultilevel"/>
    <w:tmpl w:val="4DDC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C723B3"/>
    <w:multiLevelType w:val="hybridMultilevel"/>
    <w:tmpl w:val="619C3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8B4C35"/>
    <w:multiLevelType w:val="hybridMultilevel"/>
    <w:tmpl w:val="90FEE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487F45"/>
    <w:multiLevelType w:val="hybridMultilevel"/>
    <w:tmpl w:val="AE64B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4467F5"/>
    <w:multiLevelType w:val="hybridMultilevel"/>
    <w:tmpl w:val="DD3C0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190C35"/>
    <w:multiLevelType w:val="hybridMultilevel"/>
    <w:tmpl w:val="CDD86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FC1F22"/>
    <w:multiLevelType w:val="hybridMultilevel"/>
    <w:tmpl w:val="17CC3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C2"/>
    <w:rsid w:val="00693B29"/>
    <w:rsid w:val="0071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C2"/>
    <w:pPr>
      <w:spacing w:before="100" w:beforeAutospacing="1" w:after="100" w:afterAutospacing="1"/>
    </w:pPr>
  </w:style>
  <w:style w:type="table" w:styleId="a4">
    <w:name w:val="Table Grid"/>
    <w:basedOn w:val="a1"/>
    <w:rsid w:val="007170C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C2"/>
    <w:pPr>
      <w:spacing w:before="100" w:beforeAutospacing="1" w:after="100" w:afterAutospacing="1"/>
    </w:pPr>
  </w:style>
  <w:style w:type="table" w:styleId="a4">
    <w:name w:val="Table Grid"/>
    <w:basedOn w:val="a1"/>
    <w:rsid w:val="007170C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4960</Words>
  <Characters>28274</Characters>
  <Application>Microsoft Office Word</Application>
  <DocSecurity>0</DocSecurity>
  <Lines>235</Lines>
  <Paragraphs>66</Paragraphs>
  <ScaleCrop>false</ScaleCrop>
  <Company/>
  <LinksUpToDate>false</LinksUpToDate>
  <CharactersWithSpaces>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Горнова</dc:creator>
  <cp:lastModifiedBy>Горнова</cp:lastModifiedBy>
  <cp:revision>1</cp:revision>
  <dcterms:created xsi:type="dcterms:W3CDTF">2013-05-28T16:24:00Z</dcterms:created>
  <dcterms:modified xsi:type="dcterms:W3CDTF">2013-05-28T16:26:00Z</dcterms:modified>
</cp:coreProperties>
</file>